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EFC6" w14:textId="77777777" w:rsidR="005133ED" w:rsidRPr="00AC0137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AC0137">
        <w:rPr>
          <w:rFonts w:ascii="Calibri" w:hAnsi="Calibri" w:cs="Calibri"/>
          <w:sz w:val="22"/>
          <w:szCs w:val="22"/>
        </w:rPr>
        <w:t xml:space="preserve">Reggio Emilia, </w:t>
      </w:r>
    </w:p>
    <w:p w14:paraId="02EB378F" w14:textId="77777777" w:rsidR="005133ED" w:rsidRPr="00AC0137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027C9C5F" w14:textId="77777777" w:rsidR="005133ED" w:rsidRPr="00AC0137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AC0137">
        <w:rPr>
          <w:rFonts w:ascii="Calibri" w:hAnsi="Calibri" w:cs="Calibri"/>
          <w:sz w:val="22"/>
          <w:szCs w:val="22"/>
        </w:rPr>
        <w:t>Sig./Sig.ra ______________________________</w:t>
      </w:r>
    </w:p>
    <w:p w14:paraId="6A05A809" w14:textId="77777777" w:rsidR="005133ED" w:rsidRPr="00AC0137" w:rsidRDefault="005133ED" w:rsidP="008475E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39BBE3" w14:textId="77777777" w:rsidR="005133ED" w:rsidRPr="00AC0137" w:rsidRDefault="005133ED" w:rsidP="008475E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C8F396" w14:textId="77777777" w:rsidR="00371415" w:rsidRDefault="00371415" w:rsidP="008475E6">
      <w:pPr>
        <w:jc w:val="both"/>
        <w:rPr>
          <w:rFonts w:ascii="Calibri" w:hAnsi="Calibri" w:cs="Calibri"/>
          <w:b/>
          <w:bCs/>
        </w:rPr>
      </w:pPr>
    </w:p>
    <w:p w14:paraId="56940D61" w14:textId="77777777" w:rsidR="008475E6" w:rsidRDefault="005133ED" w:rsidP="008475E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NOZIONI GENERALI:</w:t>
      </w:r>
    </w:p>
    <w:p w14:paraId="72A3D3EC" w14:textId="77777777" w:rsidR="0066148D" w:rsidRPr="00D6283C" w:rsidRDefault="0066148D" w:rsidP="008475E6">
      <w:pPr>
        <w:jc w:val="both"/>
        <w:rPr>
          <w:rFonts w:ascii="Calibri" w:hAnsi="Calibri" w:cs="Calibri"/>
        </w:rPr>
      </w:pPr>
    </w:p>
    <w:p w14:paraId="527A052B" w14:textId="77777777" w:rsidR="00981B7F" w:rsidRDefault="00EC5F1F" w:rsidP="00FD0ED2">
      <w:pPr>
        <w:jc w:val="both"/>
        <w:rPr>
          <w:rFonts w:ascii="Calibri" w:hAnsi="Calibri" w:cs="Calibri"/>
          <w:sz w:val="22"/>
          <w:szCs w:val="22"/>
        </w:rPr>
      </w:pPr>
      <w:r w:rsidRPr="00981B7F">
        <w:rPr>
          <w:rFonts w:ascii="Calibri" w:hAnsi="Calibri" w:cs="Calibri"/>
          <w:sz w:val="22"/>
          <w:szCs w:val="22"/>
        </w:rPr>
        <w:t xml:space="preserve">La radiofrequenza pulsata rappresenta una nuova tecnologia nel trattamento del dolore acuto e cronico. La sua applicazione avviene in regime ambulatoriale ed è </w:t>
      </w:r>
      <w:proofErr w:type="spellStart"/>
      <w:r w:rsidRPr="00981B7F">
        <w:rPr>
          <w:rFonts w:ascii="Calibri" w:hAnsi="Calibri" w:cs="Calibri"/>
          <w:sz w:val="22"/>
          <w:szCs w:val="22"/>
        </w:rPr>
        <w:t>miniinvasiva</w:t>
      </w:r>
      <w:proofErr w:type="spellEnd"/>
      <w:r w:rsidRPr="00981B7F">
        <w:rPr>
          <w:rFonts w:ascii="Calibri" w:hAnsi="Calibri" w:cs="Calibri"/>
          <w:sz w:val="22"/>
          <w:szCs w:val="22"/>
        </w:rPr>
        <w:t>.</w:t>
      </w:r>
      <w:r w:rsidR="00981B7F">
        <w:rPr>
          <w:rFonts w:ascii="Calibri" w:hAnsi="Calibri" w:cs="Calibri"/>
          <w:sz w:val="22"/>
          <w:szCs w:val="22"/>
        </w:rPr>
        <w:t xml:space="preserve"> </w:t>
      </w:r>
      <w:r w:rsidR="00D74106" w:rsidRPr="00D74106">
        <w:rPr>
          <w:rFonts w:ascii="Calibri" w:hAnsi="Calibri" w:cs="Calibri"/>
          <w:sz w:val="22"/>
          <w:szCs w:val="22"/>
        </w:rPr>
        <w:t xml:space="preserve">Il trattamento viene generalmente </w:t>
      </w:r>
      <w:r w:rsidR="00D74106">
        <w:rPr>
          <w:rFonts w:ascii="Calibri" w:hAnsi="Calibri" w:cs="Calibri"/>
          <w:sz w:val="22"/>
          <w:szCs w:val="22"/>
        </w:rPr>
        <w:t>proposto</w:t>
      </w:r>
      <w:r w:rsidR="00D74106" w:rsidRPr="00D74106">
        <w:rPr>
          <w:rFonts w:ascii="Calibri" w:hAnsi="Calibri" w:cs="Calibri"/>
          <w:sz w:val="22"/>
          <w:szCs w:val="22"/>
        </w:rPr>
        <w:t xml:space="preserve"> per curare dolori in relazione a patologie della colonna vertebrale e dei nervi cranici e periferici</w:t>
      </w:r>
      <w:r w:rsidR="00D74106">
        <w:rPr>
          <w:rFonts w:ascii="Calibri" w:hAnsi="Calibri" w:cs="Calibri"/>
          <w:sz w:val="22"/>
          <w:szCs w:val="22"/>
        </w:rPr>
        <w:t xml:space="preserve"> (nevralgie intercostali, dorsalgie, lombalgie, lombosciatalgie da ernia discale o esiti di chirurgia vertebrale).</w:t>
      </w:r>
    </w:p>
    <w:p w14:paraId="240697F5" w14:textId="77777777" w:rsidR="00981B7F" w:rsidRDefault="00F67C83" w:rsidP="00FD0ED2">
      <w:pPr>
        <w:jc w:val="both"/>
        <w:rPr>
          <w:rFonts w:ascii="Calibri" w:hAnsi="Calibri" w:cs="Calibri"/>
          <w:sz w:val="22"/>
          <w:szCs w:val="22"/>
        </w:rPr>
      </w:pPr>
      <w:r w:rsidRPr="00F67C83">
        <w:rPr>
          <w:rFonts w:ascii="Calibri" w:hAnsi="Calibri" w:cs="Calibri"/>
          <w:sz w:val="22"/>
          <w:szCs w:val="22"/>
        </w:rPr>
        <w:t>L</w:t>
      </w:r>
      <w:r w:rsidR="00B050C4">
        <w:rPr>
          <w:rFonts w:ascii="Calibri" w:hAnsi="Calibri" w:cs="Calibri"/>
          <w:sz w:val="22"/>
          <w:szCs w:val="22"/>
        </w:rPr>
        <w:t>a</w:t>
      </w:r>
      <w:r w:rsidRPr="00F67C83">
        <w:rPr>
          <w:rFonts w:ascii="Calibri" w:hAnsi="Calibri" w:cs="Calibri"/>
          <w:sz w:val="22"/>
          <w:szCs w:val="22"/>
        </w:rPr>
        <w:t xml:space="preserve"> </w:t>
      </w:r>
      <w:r w:rsidR="00B050C4" w:rsidRPr="00981B7F">
        <w:rPr>
          <w:rFonts w:ascii="Calibri" w:hAnsi="Calibri" w:cs="Calibri"/>
          <w:sz w:val="22"/>
          <w:szCs w:val="22"/>
        </w:rPr>
        <w:t xml:space="preserve">radiofrequenza pulsata </w:t>
      </w:r>
      <w:r w:rsidRPr="00F67C83">
        <w:rPr>
          <w:rFonts w:ascii="Calibri" w:hAnsi="Calibri" w:cs="Calibri"/>
          <w:sz w:val="22"/>
          <w:szCs w:val="22"/>
        </w:rPr>
        <w:t xml:space="preserve">agisce in prossimità dei nervi, gangli, e/o delle vie del dolore alterando con modalità diverse la funzionalità di particolari nervi o fibre nervose. Si tratta di un metodo testato e validato per alleviare il dolore, soprattutto quando la terapia farmacologica od altre terapie hanno fallito. Uno dei vantaggi delle </w:t>
      </w:r>
      <w:r w:rsidR="00B050C4" w:rsidRPr="00981B7F">
        <w:rPr>
          <w:rFonts w:ascii="Calibri" w:hAnsi="Calibri" w:cs="Calibri"/>
          <w:sz w:val="22"/>
          <w:szCs w:val="22"/>
        </w:rPr>
        <w:t>radiofrequenz</w:t>
      </w:r>
      <w:r w:rsidR="00B050C4">
        <w:rPr>
          <w:rFonts w:ascii="Calibri" w:hAnsi="Calibri" w:cs="Calibri"/>
          <w:sz w:val="22"/>
          <w:szCs w:val="22"/>
        </w:rPr>
        <w:t>e</w:t>
      </w:r>
      <w:r w:rsidR="00B050C4" w:rsidRPr="00981B7F">
        <w:rPr>
          <w:rFonts w:ascii="Calibri" w:hAnsi="Calibri" w:cs="Calibri"/>
          <w:sz w:val="22"/>
          <w:szCs w:val="22"/>
        </w:rPr>
        <w:t xml:space="preserve"> pulsat</w:t>
      </w:r>
      <w:r w:rsidR="00B050C4">
        <w:rPr>
          <w:rFonts w:ascii="Calibri" w:hAnsi="Calibri" w:cs="Calibri"/>
          <w:sz w:val="22"/>
          <w:szCs w:val="22"/>
        </w:rPr>
        <w:t>e</w:t>
      </w:r>
      <w:r w:rsidRPr="00F67C83">
        <w:rPr>
          <w:rFonts w:ascii="Calibri" w:hAnsi="Calibri" w:cs="Calibri"/>
          <w:sz w:val="22"/>
          <w:szCs w:val="22"/>
        </w:rPr>
        <w:t xml:space="preserve"> è che permette di essere precisi (nella scelta della temperatura, nella quantità di correnti erogate), efficaci e sicuri.</w:t>
      </w:r>
    </w:p>
    <w:p w14:paraId="0D0B940D" w14:textId="77777777" w:rsidR="00F67C83" w:rsidRDefault="00F67C83" w:rsidP="00FD0ED2">
      <w:pPr>
        <w:jc w:val="both"/>
        <w:rPr>
          <w:rFonts w:ascii="Calibri" w:hAnsi="Calibri" w:cs="Calibri"/>
          <w:sz w:val="22"/>
          <w:szCs w:val="22"/>
        </w:rPr>
      </w:pPr>
    </w:p>
    <w:p w14:paraId="158508F8" w14:textId="77777777" w:rsidR="00D6283C" w:rsidRDefault="005133ED" w:rsidP="00FD0ED2">
      <w:pPr>
        <w:jc w:val="both"/>
        <w:rPr>
          <w:rFonts w:ascii="Calibri" w:hAnsi="Calibri" w:cs="Calibri"/>
          <w:b/>
          <w:bCs/>
        </w:rPr>
      </w:pPr>
      <w:r w:rsidRPr="00D74106">
        <w:rPr>
          <w:rFonts w:ascii="Calibri" w:hAnsi="Calibri" w:cs="Calibri"/>
          <w:b/>
          <w:bCs/>
        </w:rPr>
        <w:t>DESCRIZIONE</w:t>
      </w:r>
      <w:r>
        <w:rPr>
          <w:rFonts w:ascii="Calibri" w:hAnsi="Calibri" w:cs="Calibri"/>
          <w:b/>
          <w:bCs/>
        </w:rPr>
        <w:t xml:space="preserve"> </w:t>
      </w:r>
      <w:r w:rsidR="003046AA">
        <w:rPr>
          <w:rFonts w:ascii="Calibri" w:hAnsi="Calibri" w:cs="Calibri"/>
          <w:b/>
          <w:bCs/>
        </w:rPr>
        <w:t>DEL TRATTAMENTO</w:t>
      </w:r>
      <w:r>
        <w:rPr>
          <w:rFonts w:ascii="Calibri" w:hAnsi="Calibri" w:cs="Calibri"/>
          <w:b/>
          <w:bCs/>
        </w:rPr>
        <w:t>:</w:t>
      </w:r>
    </w:p>
    <w:p w14:paraId="0E27B00A" w14:textId="77777777" w:rsidR="005133ED" w:rsidRPr="005133ED" w:rsidRDefault="005133ED" w:rsidP="00FD0ED2">
      <w:pPr>
        <w:jc w:val="both"/>
        <w:rPr>
          <w:rFonts w:ascii="Calibri" w:hAnsi="Calibri" w:cs="Calibri"/>
          <w:b/>
          <w:bCs/>
        </w:rPr>
      </w:pPr>
    </w:p>
    <w:p w14:paraId="486E8C58" w14:textId="77777777" w:rsidR="00A777DF" w:rsidRDefault="00927358" w:rsidP="00D74106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361CB0">
        <w:rPr>
          <w:rFonts w:ascii="Calibri" w:hAnsi="Calibri" w:cs="Calibri"/>
          <w:sz w:val="22"/>
          <w:szCs w:val="22"/>
        </w:rPr>
        <w:t>Il</w:t>
      </w:r>
      <w:r w:rsidR="00A777DF" w:rsidRPr="00361CB0">
        <w:rPr>
          <w:rFonts w:ascii="Calibri" w:hAnsi="Calibri" w:cs="Calibri"/>
          <w:sz w:val="22"/>
          <w:szCs w:val="22"/>
        </w:rPr>
        <w:t xml:space="preserve"> trattamento </w:t>
      </w:r>
      <w:r w:rsidR="00D74106">
        <w:rPr>
          <w:rFonts w:ascii="Calibri" w:hAnsi="Calibri" w:cs="Calibri"/>
          <w:sz w:val="22"/>
          <w:szCs w:val="22"/>
        </w:rPr>
        <w:t>viene eseguito in sala operatoria, in regime di Day Hospital, in anestesia locale con ricorso, altresì, ad una blanda sedazione endove</w:t>
      </w:r>
      <w:r w:rsidR="00875F08">
        <w:rPr>
          <w:rFonts w:ascii="Calibri" w:hAnsi="Calibri" w:cs="Calibri"/>
          <w:sz w:val="22"/>
          <w:szCs w:val="22"/>
        </w:rPr>
        <w:t>nosa. Ha una durata di circa 30 minuti.</w:t>
      </w:r>
    </w:p>
    <w:p w14:paraId="7BE7B601" w14:textId="77777777" w:rsidR="00875F08" w:rsidRDefault="00875F08" w:rsidP="00D74106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paziente viene posizionato prono sul lettino chirurgico e, tramite ausilio radiologico, si posiziona</w:t>
      </w:r>
      <w:r w:rsidR="00702B21">
        <w:rPr>
          <w:rFonts w:ascii="Calibri" w:hAnsi="Calibri" w:cs="Calibri"/>
          <w:sz w:val="22"/>
          <w:szCs w:val="22"/>
        </w:rPr>
        <w:t>, per via paravertebrale,</w:t>
      </w:r>
      <w:r>
        <w:rPr>
          <w:rFonts w:ascii="Calibri" w:hAnsi="Calibri" w:cs="Calibri"/>
          <w:sz w:val="22"/>
          <w:szCs w:val="22"/>
        </w:rPr>
        <w:t xml:space="preserve"> un ago per radiofrequenza 22 G L 100 mm con punta attiva da 5 ml a livello del ganglio radicolare posteriore, </w:t>
      </w:r>
      <w:r w:rsidR="00702B21">
        <w:rPr>
          <w:rFonts w:ascii="Calibri" w:hAnsi="Calibri" w:cs="Calibri"/>
          <w:sz w:val="22"/>
          <w:szCs w:val="22"/>
        </w:rPr>
        <w:t>in corrispondenza della sede patologica dolorosa.</w:t>
      </w:r>
    </w:p>
    <w:p w14:paraId="7B744CAF" w14:textId="77777777" w:rsidR="00702B21" w:rsidRDefault="00702B21" w:rsidP="00D74106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Una volta verificata la corretta posizione dell’ago, si procede con la somministrazione di una corrente in radiofrequenza pulsata per circa </w:t>
      </w:r>
      <w:proofErr w:type="gramStart"/>
      <w:r>
        <w:rPr>
          <w:rFonts w:ascii="Calibri" w:hAnsi="Calibri" w:cs="Calibri"/>
          <w:sz w:val="22"/>
          <w:szCs w:val="22"/>
        </w:rPr>
        <w:t>5</w:t>
      </w:r>
      <w:proofErr w:type="gramEnd"/>
      <w:r>
        <w:rPr>
          <w:rFonts w:ascii="Calibri" w:hAnsi="Calibri" w:cs="Calibri"/>
          <w:sz w:val="22"/>
          <w:szCs w:val="22"/>
        </w:rPr>
        <w:t xml:space="preserve"> minuti a scopo a</w:t>
      </w:r>
      <w:r w:rsidR="004E48F8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talgico-palliativo.</w:t>
      </w:r>
    </w:p>
    <w:p w14:paraId="6F478767" w14:textId="77777777" w:rsidR="004E48F8" w:rsidRDefault="004E48F8" w:rsidP="00D74106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ganglio lombare può essere approcciato anche attraverso un sottile </w:t>
      </w:r>
      <w:proofErr w:type="spellStart"/>
      <w:r>
        <w:rPr>
          <w:rFonts w:ascii="Calibri" w:hAnsi="Calibri" w:cs="Calibri"/>
          <w:sz w:val="22"/>
          <w:szCs w:val="22"/>
        </w:rPr>
        <w:t>elettrocatetere</w:t>
      </w:r>
      <w:proofErr w:type="spellEnd"/>
      <w:r>
        <w:rPr>
          <w:rFonts w:ascii="Calibri" w:hAnsi="Calibri" w:cs="Calibri"/>
          <w:sz w:val="22"/>
          <w:szCs w:val="22"/>
        </w:rPr>
        <w:t xml:space="preserve"> epidurale introdotto attraverso lo </w:t>
      </w:r>
      <w:proofErr w:type="spellStart"/>
      <w:r>
        <w:rPr>
          <w:rFonts w:ascii="Calibri" w:hAnsi="Calibri" w:cs="Calibri"/>
          <w:sz w:val="22"/>
          <w:szCs w:val="22"/>
        </w:rPr>
        <w:t>jatus</w:t>
      </w:r>
      <w:proofErr w:type="spellEnd"/>
      <w:r>
        <w:rPr>
          <w:rFonts w:ascii="Calibri" w:hAnsi="Calibri" w:cs="Calibri"/>
          <w:sz w:val="22"/>
          <w:szCs w:val="22"/>
        </w:rPr>
        <w:t xml:space="preserve"> sacrale.</w:t>
      </w:r>
    </w:p>
    <w:p w14:paraId="75E99347" w14:textId="77777777" w:rsidR="004E48F8" w:rsidRDefault="004E48F8" w:rsidP="00D74106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Una volta terminata la procedura, l’ago o il catetere vengono rimossi e il paziente viene riaccompagnato in reparto e tenuto, per alcune ore, in osservazione.</w:t>
      </w:r>
      <w:r w:rsidR="00354BA8">
        <w:rPr>
          <w:rFonts w:ascii="Calibri" w:hAnsi="Calibri" w:cs="Calibri"/>
          <w:sz w:val="22"/>
          <w:szCs w:val="22"/>
        </w:rPr>
        <w:t xml:space="preserve"> Terminato l’effetto della sedazione, il paziente può lasciare in piena autonomia la clinica</w:t>
      </w:r>
      <w:r w:rsidR="00F105C0">
        <w:rPr>
          <w:rFonts w:ascii="Calibri" w:hAnsi="Calibri" w:cs="Calibri"/>
          <w:sz w:val="22"/>
          <w:szCs w:val="22"/>
        </w:rPr>
        <w:t>.</w:t>
      </w:r>
    </w:p>
    <w:p w14:paraId="60061E4C" w14:textId="77777777" w:rsidR="00D74106" w:rsidRPr="00F67C83" w:rsidRDefault="00D74106" w:rsidP="00D74106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1AC68107" w14:textId="77777777" w:rsidR="007C5E3D" w:rsidRPr="005133ED" w:rsidRDefault="005133ED" w:rsidP="00A777DF">
      <w:pPr>
        <w:jc w:val="both"/>
        <w:rPr>
          <w:rFonts w:ascii="Calibri" w:hAnsi="Calibri" w:cs="Calibri"/>
          <w:b/>
          <w:bCs/>
        </w:rPr>
      </w:pPr>
      <w:r w:rsidRPr="005766B0">
        <w:rPr>
          <w:rFonts w:ascii="Calibri" w:hAnsi="Calibri" w:cs="Calibri"/>
          <w:b/>
          <w:bCs/>
        </w:rPr>
        <w:t>P</w:t>
      </w:r>
      <w:r w:rsidRPr="005133ED">
        <w:rPr>
          <w:rFonts w:ascii="Calibri" w:hAnsi="Calibri" w:cs="Calibri"/>
          <w:b/>
          <w:bCs/>
        </w:rPr>
        <w:t xml:space="preserve">OSSIBILI COMPLICANZE: </w:t>
      </w:r>
    </w:p>
    <w:p w14:paraId="44EAFD9C" w14:textId="77777777" w:rsidR="005133ED" w:rsidRPr="007C5E3D" w:rsidRDefault="005133ED" w:rsidP="008475E6">
      <w:pPr>
        <w:jc w:val="both"/>
        <w:rPr>
          <w:b/>
          <w:bCs/>
        </w:rPr>
      </w:pPr>
    </w:p>
    <w:p w14:paraId="62B54B21" w14:textId="77777777" w:rsidR="00FD0ED2" w:rsidRPr="00361CB0" w:rsidRDefault="00F67C83" w:rsidP="00E30786">
      <w:pPr>
        <w:jc w:val="both"/>
        <w:rPr>
          <w:rFonts w:ascii="Calibri" w:hAnsi="Calibri" w:cs="Calibri"/>
          <w:sz w:val="22"/>
          <w:szCs w:val="22"/>
        </w:rPr>
      </w:pPr>
      <w:r w:rsidRPr="00E30786">
        <w:rPr>
          <w:rFonts w:ascii="Calibri" w:hAnsi="Calibri" w:cs="Calibri"/>
          <w:sz w:val="22"/>
          <w:szCs w:val="22"/>
        </w:rPr>
        <w:t>La tecnica della radiofrequenza pulsata non procura danni anatomici irreversibili, ma produce un effetto di modulazione degli impulsi algici.</w:t>
      </w:r>
      <w:r w:rsidR="00E30786" w:rsidRPr="00E30786">
        <w:rPr>
          <w:rFonts w:ascii="Calibri" w:hAnsi="Calibri" w:cs="Calibri"/>
          <w:sz w:val="22"/>
          <w:szCs w:val="22"/>
        </w:rPr>
        <w:t xml:space="preserve"> </w:t>
      </w:r>
      <w:r w:rsidR="00B050C4" w:rsidRPr="00F67C83">
        <w:rPr>
          <w:rFonts w:ascii="Calibri" w:hAnsi="Calibri" w:cs="Calibri"/>
          <w:sz w:val="22"/>
          <w:szCs w:val="22"/>
        </w:rPr>
        <w:t>L</w:t>
      </w:r>
      <w:r w:rsidR="00B050C4">
        <w:rPr>
          <w:rFonts w:ascii="Calibri" w:hAnsi="Calibri" w:cs="Calibri"/>
          <w:sz w:val="22"/>
          <w:szCs w:val="22"/>
        </w:rPr>
        <w:t>a</w:t>
      </w:r>
      <w:r w:rsidR="00B050C4" w:rsidRPr="00F67C83">
        <w:rPr>
          <w:rFonts w:ascii="Calibri" w:hAnsi="Calibri" w:cs="Calibri"/>
          <w:sz w:val="22"/>
          <w:szCs w:val="22"/>
        </w:rPr>
        <w:t xml:space="preserve"> </w:t>
      </w:r>
      <w:r w:rsidR="00B050C4" w:rsidRPr="00981B7F">
        <w:rPr>
          <w:rFonts w:ascii="Calibri" w:hAnsi="Calibri" w:cs="Calibri"/>
          <w:sz w:val="22"/>
          <w:szCs w:val="22"/>
        </w:rPr>
        <w:t>radiofrequenza pulsata</w:t>
      </w:r>
      <w:r w:rsidR="00E30786" w:rsidRPr="00E30786">
        <w:rPr>
          <w:rFonts w:ascii="Calibri" w:hAnsi="Calibri" w:cs="Calibri"/>
          <w:sz w:val="22"/>
          <w:szCs w:val="22"/>
        </w:rPr>
        <w:t xml:space="preserve"> è ritenuta una procedura efficace</w:t>
      </w:r>
      <w:r w:rsidR="00B050C4">
        <w:rPr>
          <w:rFonts w:ascii="Calibri" w:hAnsi="Calibri" w:cs="Calibri"/>
          <w:sz w:val="22"/>
          <w:szCs w:val="22"/>
        </w:rPr>
        <w:t>; c</w:t>
      </w:r>
      <w:r w:rsidR="00E30786" w:rsidRPr="00E30786">
        <w:rPr>
          <w:rFonts w:ascii="Calibri" w:hAnsi="Calibri" w:cs="Calibri"/>
          <w:sz w:val="22"/>
          <w:szCs w:val="22"/>
        </w:rPr>
        <w:t>ome tutt</w:t>
      </w:r>
      <w:r w:rsidR="00B050C4">
        <w:rPr>
          <w:rFonts w:ascii="Calibri" w:hAnsi="Calibri" w:cs="Calibri"/>
          <w:sz w:val="22"/>
          <w:szCs w:val="22"/>
        </w:rPr>
        <w:t>i</w:t>
      </w:r>
      <w:r w:rsidR="00E30786" w:rsidRPr="00E30786">
        <w:rPr>
          <w:rFonts w:ascii="Calibri" w:hAnsi="Calibri" w:cs="Calibri"/>
          <w:sz w:val="22"/>
          <w:szCs w:val="22"/>
        </w:rPr>
        <w:t xml:space="preserve"> </w:t>
      </w:r>
      <w:r w:rsidR="00B050C4">
        <w:rPr>
          <w:rFonts w:ascii="Calibri" w:hAnsi="Calibri" w:cs="Calibri"/>
          <w:sz w:val="22"/>
          <w:szCs w:val="22"/>
        </w:rPr>
        <w:t>i</w:t>
      </w:r>
      <w:r w:rsidR="00E30786" w:rsidRPr="00E30786">
        <w:rPr>
          <w:rFonts w:ascii="Calibri" w:hAnsi="Calibri" w:cs="Calibri"/>
          <w:sz w:val="22"/>
          <w:szCs w:val="22"/>
        </w:rPr>
        <w:t xml:space="preserve"> </w:t>
      </w:r>
      <w:r w:rsidR="00B050C4">
        <w:rPr>
          <w:rFonts w:ascii="Calibri" w:hAnsi="Calibri" w:cs="Calibri"/>
          <w:sz w:val="22"/>
          <w:szCs w:val="22"/>
        </w:rPr>
        <w:t>trattamenti</w:t>
      </w:r>
      <w:r w:rsidR="00E30786" w:rsidRPr="00E30786">
        <w:rPr>
          <w:rFonts w:ascii="Calibri" w:hAnsi="Calibri" w:cs="Calibri"/>
          <w:sz w:val="22"/>
          <w:szCs w:val="22"/>
        </w:rPr>
        <w:t xml:space="preserve"> chirurgic</w:t>
      </w:r>
      <w:r w:rsidR="00B050C4">
        <w:rPr>
          <w:rFonts w:ascii="Calibri" w:hAnsi="Calibri" w:cs="Calibri"/>
          <w:sz w:val="22"/>
          <w:szCs w:val="22"/>
        </w:rPr>
        <w:t>i</w:t>
      </w:r>
      <w:r w:rsidR="00E30786" w:rsidRPr="00E30786">
        <w:rPr>
          <w:rFonts w:ascii="Calibri" w:hAnsi="Calibri" w:cs="Calibri"/>
          <w:sz w:val="22"/>
          <w:szCs w:val="22"/>
        </w:rPr>
        <w:t xml:space="preserve"> </w:t>
      </w:r>
      <w:r w:rsidR="00B050C4">
        <w:rPr>
          <w:rFonts w:ascii="Calibri" w:hAnsi="Calibri" w:cs="Calibri"/>
          <w:sz w:val="22"/>
          <w:szCs w:val="22"/>
        </w:rPr>
        <w:t xml:space="preserve">può incorrere in possibili complicanze, quali </w:t>
      </w:r>
      <w:r w:rsidR="00E30786" w:rsidRPr="00E30786">
        <w:rPr>
          <w:rFonts w:ascii="Calibri" w:hAnsi="Calibri" w:cs="Calibri"/>
          <w:sz w:val="22"/>
          <w:szCs w:val="22"/>
        </w:rPr>
        <w:t>ematomi, infezioni, stati emorragici di lieve entità</w:t>
      </w:r>
      <w:r w:rsidR="00E30786">
        <w:rPr>
          <w:rFonts w:ascii="Calibri" w:hAnsi="Calibri" w:cs="Calibri"/>
          <w:sz w:val="22"/>
          <w:szCs w:val="22"/>
        </w:rPr>
        <w:t>.</w:t>
      </w:r>
    </w:p>
    <w:p w14:paraId="4B94D5A5" w14:textId="77777777" w:rsidR="00E30786" w:rsidRDefault="00E30786" w:rsidP="008475E6">
      <w:pPr>
        <w:jc w:val="both"/>
        <w:rPr>
          <w:rFonts w:ascii="Calibri" w:hAnsi="Calibri" w:cs="Calibri"/>
          <w:b/>
          <w:bCs/>
        </w:rPr>
      </w:pPr>
    </w:p>
    <w:p w14:paraId="0B27A939" w14:textId="77777777" w:rsidR="00FD0ED2" w:rsidRPr="00FD0ED2" w:rsidRDefault="00FD0ED2" w:rsidP="008475E6">
      <w:pPr>
        <w:jc w:val="both"/>
        <w:rPr>
          <w:rFonts w:ascii="Calibri" w:hAnsi="Calibri" w:cs="Calibri"/>
          <w:b/>
          <w:bCs/>
        </w:rPr>
      </w:pPr>
      <w:r w:rsidRPr="00FD0ED2">
        <w:rPr>
          <w:rFonts w:ascii="Calibri" w:hAnsi="Calibri" w:cs="Calibri"/>
          <w:b/>
          <w:bCs/>
        </w:rPr>
        <w:t>BENEFICI:</w:t>
      </w:r>
    </w:p>
    <w:p w14:paraId="3DEEC669" w14:textId="77777777" w:rsidR="00FD0ED2" w:rsidRDefault="00FD0ED2" w:rsidP="008475E6">
      <w:pPr>
        <w:jc w:val="both"/>
        <w:rPr>
          <w:rFonts w:ascii="Calibri" w:hAnsi="Calibri" w:cs="Calibri"/>
        </w:rPr>
      </w:pPr>
    </w:p>
    <w:p w14:paraId="42DAB214" w14:textId="77777777" w:rsidR="00E76DA4" w:rsidRDefault="0085477B" w:rsidP="008475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L’effetto terapeutico del trattamento può </w:t>
      </w:r>
      <w:r w:rsidR="0039731B">
        <w:rPr>
          <w:rFonts w:ascii="Calibri" w:hAnsi="Calibri" w:cs="Calibri"/>
          <w:sz w:val="22"/>
          <w:szCs w:val="22"/>
        </w:rPr>
        <w:t xml:space="preserve">(nel </w:t>
      </w:r>
      <w:r w:rsidR="00F67C83">
        <w:rPr>
          <w:rFonts w:ascii="Calibri" w:hAnsi="Calibri" w:cs="Calibri"/>
          <w:sz w:val="22"/>
          <w:szCs w:val="22"/>
        </w:rPr>
        <w:t>50</w:t>
      </w:r>
      <w:r w:rsidR="0039731B">
        <w:rPr>
          <w:rFonts w:ascii="Calibri" w:hAnsi="Calibri" w:cs="Calibri"/>
          <w:sz w:val="22"/>
          <w:szCs w:val="22"/>
        </w:rPr>
        <w:t xml:space="preserve">% - </w:t>
      </w:r>
      <w:r w:rsidR="00F67C83">
        <w:rPr>
          <w:rFonts w:ascii="Calibri" w:hAnsi="Calibri" w:cs="Calibri"/>
          <w:sz w:val="22"/>
          <w:szCs w:val="22"/>
        </w:rPr>
        <w:t>60</w:t>
      </w:r>
      <w:r w:rsidR="0039731B">
        <w:rPr>
          <w:rFonts w:ascii="Calibri" w:hAnsi="Calibri" w:cs="Calibri"/>
          <w:sz w:val="22"/>
          <w:szCs w:val="22"/>
        </w:rPr>
        <w:t xml:space="preserve">% dei casi) </w:t>
      </w:r>
      <w:r w:rsidR="00E76DA4">
        <w:rPr>
          <w:rFonts w:ascii="Calibri" w:hAnsi="Calibri" w:cs="Calibri"/>
          <w:sz w:val="22"/>
          <w:szCs w:val="22"/>
        </w:rPr>
        <w:t>risolvere</w:t>
      </w:r>
      <w:r>
        <w:rPr>
          <w:rFonts w:ascii="Calibri" w:hAnsi="Calibri" w:cs="Calibri"/>
          <w:sz w:val="22"/>
          <w:szCs w:val="22"/>
        </w:rPr>
        <w:t xml:space="preserve"> </w:t>
      </w:r>
      <w:r w:rsidR="00423847" w:rsidRPr="00361CB0">
        <w:rPr>
          <w:rFonts w:ascii="Calibri" w:hAnsi="Calibri" w:cs="Calibri"/>
          <w:sz w:val="22"/>
          <w:szCs w:val="22"/>
        </w:rPr>
        <w:t>(total</w:t>
      </w:r>
      <w:r w:rsidR="00E76DA4">
        <w:rPr>
          <w:rFonts w:ascii="Calibri" w:hAnsi="Calibri" w:cs="Calibri"/>
          <w:sz w:val="22"/>
          <w:szCs w:val="22"/>
        </w:rPr>
        <w:t>mente</w:t>
      </w:r>
      <w:r w:rsidR="00423847" w:rsidRPr="00361CB0">
        <w:rPr>
          <w:rFonts w:ascii="Calibri" w:hAnsi="Calibri" w:cs="Calibri"/>
          <w:sz w:val="22"/>
          <w:szCs w:val="22"/>
        </w:rPr>
        <w:t xml:space="preserve"> e/o parzial</w:t>
      </w:r>
      <w:r w:rsidR="00E76DA4">
        <w:rPr>
          <w:rFonts w:ascii="Calibri" w:hAnsi="Calibri" w:cs="Calibri"/>
          <w:sz w:val="22"/>
          <w:szCs w:val="22"/>
        </w:rPr>
        <w:t>mente</w:t>
      </w:r>
      <w:r w:rsidR="00423847" w:rsidRPr="00361CB0">
        <w:rPr>
          <w:rFonts w:ascii="Calibri" w:hAnsi="Calibri" w:cs="Calibri"/>
          <w:sz w:val="22"/>
          <w:szCs w:val="22"/>
        </w:rPr>
        <w:t xml:space="preserve">) la sintomatologia dolorosa, </w:t>
      </w:r>
      <w:r w:rsidR="008E4D2D">
        <w:rPr>
          <w:rFonts w:ascii="Calibri" w:hAnsi="Calibri" w:cs="Calibri"/>
          <w:sz w:val="22"/>
          <w:szCs w:val="22"/>
        </w:rPr>
        <w:t>per un tempo che oscilla dai 3 fino, addirittura, ai 12 mesi.</w:t>
      </w:r>
    </w:p>
    <w:p w14:paraId="3656B9AB" w14:textId="77777777" w:rsidR="008E4D2D" w:rsidRPr="00361CB0" w:rsidRDefault="008E4D2D" w:rsidP="008475E6">
      <w:pPr>
        <w:jc w:val="both"/>
        <w:rPr>
          <w:rFonts w:ascii="Calibri" w:hAnsi="Calibri" w:cs="Calibri"/>
          <w:sz w:val="22"/>
          <w:szCs w:val="22"/>
        </w:rPr>
      </w:pPr>
    </w:p>
    <w:p w14:paraId="325B0F85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POSSIBILI ALTERNATIVE:</w:t>
      </w:r>
    </w:p>
    <w:p w14:paraId="45FB0818" w14:textId="77777777" w:rsidR="005133ED" w:rsidRPr="00361CB0" w:rsidRDefault="005133ED" w:rsidP="008475E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D955A7" w14:textId="77777777" w:rsidR="008E4D2D" w:rsidRDefault="00381B41" w:rsidP="00E76DA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alternative al </w:t>
      </w:r>
      <w:r w:rsidR="00E56CB9">
        <w:rPr>
          <w:rFonts w:ascii="Calibri" w:hAnsi="Calibri" w:cs="Calibri"/>
          <w:sz w:val="22"/>
          <w:szCs w:val="22"/>
        </w:rPr>
        <w:t xml:space="preserve">trattamento di </w:t>
      </w:r>
      <w:r w:rsidR="008E4D2D">
        <w:rPr>
          <w:rFonts w:ascii="Calibri" w:hAnsi="Calibri" w:cs="Calibri"/>
          <w:sz w:val="22"/>
          <w:szCs w:val="22"/>
        </w:rPr>
        <w:t>radiofrequenza pulsata monopolare su ganglio dorsale posteriore vertebrale possono essere rappresentate dalla terapia farmacologica (sintomatica) e dall’intervento ch</w:t>
      </w:r>
      <w:r w:rsidR="00423847" w:rsidRPr="00361CB0">
        <w:rPr>
          <w:rFonts w:ascii="Calibri" w:hAnsi="Calibri" w:cs="Calibri"/>
          <w:sz w:val="22"/>
          <w:szCs w:val="22"/>
        </w:rPr>
        <w:t>irurgico a cielo aperto (se indicato)</w:t>
      </w:r>
      <w:r w:rsidR="008E4D2D">
        <w:rPr>
          <w:rFonts w:ascii="Calibri" w:hAnsi="Calibri" w:cs="Calibri"/>
          <w:sz w:val="22"/>
          <w:szCs w:val="22"/>
        </w:rPr>
        <w:t>.</w:t>
      </w:r>
    </w:p>
    <w:p w14:paraId="049F31CB" w14:textId="77777777" w:rsidR="008E4D2D" w:rsidRDefault="008E4D2D" w:rsidP="00E76DA4">
      <w:pPr>
        <w:jc w:val="both"/>
        <w:rPr>
          <w:rFonts w:ascii="Calibri" w:hAnsi="Calibri" w:cs="Calibri"/>
          <w:sz w:val="22"/>
          <w:szCs w:val="22"/>
        </w:rPr>
      </w:pPr>
    </w:p>
    <w:p w14:paraId="32F57793" w14:textId="77777777" w:rsidR="00E76DA4" w:rsidRPr="002F1FDC" w:rsidRDefault="00E76DA4" w:rsidP="00E76DA4">
      <w:pPr>
        <w:jc w:val="both"/>
        <w:rPr>
          <w:rFonts w:ascii="Calibri" w:hAnsi="Calibri" w:cs="Calibri"/>
          <w:b/>
        </w:rPr>
      </w:pPr>
      <w:r w:rsidRPr="002F1FDC">
        <w:rPr>
          <w:rFonts w:ascii="Calibri" w:hAnsi="Calibri" w:cs="Calibri"/>
          <w:b/>
        </w:rPr>
        <w:t>Osservazioni di rilievo nel caso specifico:</w:t>
      </w:r>
    </w:p>
    <w:p w14:paraId="72E99558" w14:textId="77777777" w:rsidR="00E76DA4" w:rsidRPr="00E76DA4" w:rsidRDefault="00E76DA4" w:rsidP="00E76DA4">
      <w:pPr>
        <w:jc w:val="both"/>
        <w:rPr>
          <w:rFonts w:cs="Calibri"/>
        </w:rPr>
      </w:pPr>
      <w:r w:rsidRPr="00E76DA4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128261" w14:textId="77777777" w:rsidR="00E76DA4" w:rsidRPr="00E76DA4" w:rsidRDefault="00E76DA4" w:rsidP="00E76DA4">
      <w:pPr>
        <w:tabs>
          <w:tab w:val="left" w:pos="142"/>
        </w:tabs>
        <w:spacing w:line="259" w:lineRule="auto"/>
        <w:jc w:val="both"/>
        <w:rPr>
          <w:rFonts w:cs="Calibri"/>
        </w:rPr>
      </w:pPr>
    </w:p>
    <w:p w14:paraId="65000AD0" w14:textId="77777777" w:rsidR="00E76DA4" w:rsidRPr="00E76DA4" w:rsidRDefault="00E76DA4" w:rsidP="00E76DA4">
      <w:pPr>
        <w:jc w:val="both"/>
        <w:rPr>
          <w:rFonts w:ascii="Calibri" w:hAnsi="Calibri" w:cs="Calibri"/>
          <w:sz w:val="22"/>
          <w:szCs w:val="22"/>
        </w:rPr>
      </w:pPr>
      <w:r w:rsidRPr="00E76DA4">
        <w:rPr>
          <w:rFonts w:ascii="Calibri" w:hAnsi="Calibri" w:cs="Calibri"/>
          <w:sz w:val="22"/>
          <w:szCs w:val="22"/>
        </w:rPr>
        <w:t xml:space="preserve">Io sottoscritto __________________________________________ dichiaro di essere stato correttamente informato dal Dr. _______________________________ e di aver compreso lo scopo e la natura del Trattamento di </w:t>
      </w:r>
      <w:r w:rsidR="008E4D2D">
        <w:rPr>
          <w:rFonts w:ascii="Calibri" w:hAnsi="Calibri" w:cs="Calibri"/>
          <w:sz w:val="22"/>
          <w:szCs w:val="22"/>
        </w:rPr>
        <w:t>radiofrequenza pulsata monopolare su ganglio dorsale posteriore vertebrale</w:t>
      </w:r>
      <w:r w:rsidR="008E4D2D" w:rsidRPr="00E76DA4">
        <w:rPr>
          <w:rFonts w:ascii="Calibri" w:hAnsi="Calibri" w:cs="Calibri"/>
          <w:sz w:val="22"/>
          <w:szCs w:val="22"/>
        </w:rPr>
        <w:t xml:space="preserve"> </w:t>
      </w:r>
      <w:r w:rsidRPr="00E76DA4">
        <w:rPr>
          <w:rFonts w:ascii="Calibri" w:hAnsi="Calibri" w:cs="Calibri"/>
          <w:sz w:val="22"/>
          <w:szCs w:val="22"/>
        </w:rPr>
        <w:t>descritto nel presente modulo. Dichiaro, altresì, di essere stato adeguatamente edotto sulle tecniche utilizzate, sui benefici derivanti dal trattamento, sui possibili rischi e complicanze ad esso connesse e sulle eventuali alternative.</w:t>
      </w:r>
      <w:r w:rsidR="008E4D2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E76DA4">
        <w:rPr>
          <w:rFonts w:ascii="Calibri" w:hAnsi="Calibri" w:cs="Calibri"/>
          <w:sz w:val="22"/>
          <w:szCs w:val="22"/>
        </w:rPr>
        <w:t>Presto pertanto</w:t>
      </w:r>
      <w:proofErr w:type="gramEnd"/>
      <w:r w:rsidRPr="00E76DA4">
        <w:rPr>
          <w:rFonts w:ascii="Calibri" w:hAnsi="Calibri" w:cs="Calibri"/>
          <w:sz w:val="22"/>
          <w:szCs w:val="22"/>
        </w:rPr>
        <w:t xml:space="preserve"> l’assenso al trattamento che mi è stata descritto e consegnato, per presa visione, con il presente consenso informato.</w:t>
      </w:r>
    </w:p>
    <w:p w14:paraId="62486C05" w14:textId="77777777" w:rsidR="00E76DA4" w:rsidRPr="00E76DA4" w:rsidRDefault="00E76DA4" w:rsidP="00E76DA4">
      <w:pPr>
        <w:spacing w:after="160" w:line="259" w:lineRule="auto"/>
        <w:jc w:val="both"/>
        <w:rPr>
          <w:rFonts w:cs="Calibri"/>
        </w:rPr>
      </w:pPr>
    </w:p>
    <w:p w14:paraId="6D51B65C" w14:textId="77777777" w:rsidR="008E6881" w:rsidRPr="00360406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360406">
        <w:rPr>
          <w:rFonts w:ascii="Calibri" w:hAnsi="Calibri" w:cs="Calibri"/>
          <w:sz w:val="22"/>
          <w:szCs w:val="22"/>
        </w:rPr>
        <w:t xml:space="preserve">Il medico chirurgo    </w:t>
      </w:r>
    </w:p>
    <w:p w14:paraId="4101652C" w14:textId="77777777" w:rsidR="008E6881" w:rsidRPr="00360406" w:rsidRDefault="008E6881" w:rsidP="008475E6">
      <w:pPr>
        <w:jc w:val="both"/>
        <w:rPr>
          <w:rFonts w:ascii="Calibri" w:hAnsi="Calibri" w:cs="Calibri"/>
          <w:sz w:val="22"/>
          <w:szCs w:val="22"/>
        </w:rPr>
      </w:pPr>
    </w:p>
    <w:p w14:paraId="7C887C9F" w14:textId="77777777" w:rsidR="008E6881" w:rsidRPr="00360406" w:rsidRDefault="008E6881" w:rsidP="008475E6">
      <w:pPr>
        <w:jc w:val="both"/>
        <w:rPr>
          <w:rFonts w:ascii="Calibri" w:hAnsi="Calibri" w:cs="Calibri"/>
          <w:sz w:val="22"/>
          <w:szCs w:val="22"/>
        </w:rPr>
      </w:pPr>
      <w:r w:rsidRPr="00360406">
        <w:rPr>
          <w:rFonts w:ascii="Calibri" w:hAnsi="Calibri" w:cs="Calibri"/>
          <w:sz w:val="22"/>
          <w:szCs w:val="22"/>
        </w:rPr>
        <w:t>__________________________</w:t>
      </w:r>
    </w:p>
    <w:p w14:paraId="2F4385DC" w14:textId="77777777" w:rsidR="008E6881" w:rsidRPr="00360406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36040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</w:p>
    <w:p w14:paraId="3927740F" w14:textId="77777777" w:rsidR="005133ED" w:rsidRPr="00360406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360406">
        <w:rPr>
          <w:rFonts w:ascii="Calibri" w:hAnsi="Calibri" w:cs="Calibri"/>
          <w:sz w:val="22"/>
          <w:szCs w:val="22"/>
        </w:rPr>
        <w:t xml:space="preserve">Il paziente </w:t>
      </w:r>
    </w:p>
    <w:p w14:paraId="4B99056E" w14:textId="77777777" w:rsidR="005133ED" w:rsidRPr="00360406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737C408D" w14:textId="77777777" w:rsidR="005133ED" w:rsidRDefault="005133ED" w:rsidP="008475E6">
      <w:pPr>
        <w:jc w:val="both"/>
        <w:rPr>
          <w:rFonts w:ascii="Calibri" w:hAnsi="Calibri" w:cs="Calibri"/>
        </w:rPr>
      </w:pPr>
      <w:r w:rsidRPr="00360406">
        <w:rPr>
          <w:rFonts w:ascii="Calibri" w:hAnsi="Calibri" w:cs="Calibri"/>
          <w:sz w:val="22"/>
          <w:szCs w:val="22"/>
        </w:rPr>
        <w:t>________________________</w:t>
      </w:r>
      <w:r>
        <w:rPr>
          <w:rFonts w:ascii="Calibri" w:hAnsi="Calibri" w:cs="Calibri"/>
        </w:rPr>
        <w:t>__</w:t>
      </w:r>
    </w:p>
    <w:p w14:paraId="1299C43A" w14:textId="77777777" w:rsidR="00E3630C" w:rsidRDefault="00E3630C" w:rsidP="008475E6">
      <w:pPr>
        <w:jc w:val="both"/>
        <w:rPr>
          <w:rFonts w:ascii="Calibri" w:hAnsi="Calibri" w:cs="Calibri"/>
          <w:b/>
          <w:bCs/>
        </w:rPr>
      </w:pPr>
    </w:p>
    <w:p w14:paraId="4DDBEF00" w14:textId="77777777" w:rsidR="00E3630C" w:rsidRPr="00D6283C" w:rsidRDefault="00E3630C" w:rsidP="008475E6">
      <w:pPr>
        <w:jc w:val="both"/>
        <w:rPr>
          <w:rFonts w:ascii="Calibri" w:hAnsi="Calibri" w:cs="Calibri"/>
        </w:rPr>
      </w:pPr>
    </w:p>
    <w:sectPr w:rsidR="00E3630C" w:rsidRPr="00D628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F36C5" w14:textId="77777777" w:rsidR="001152DA" w:rsidRDefault="001152DA" w:rsidP="00D6283C">
      <w:r>
        <w:separator/>
      </w:r>
    </w:p>
  </w:endnote>
  <w:endnote w:type="continuationSeparator" w:id="0">
    <w:p w14:paraId="7C4F9E37" w14:textId="77777777" w:rsidR="001152DA" w:rsidRDefault="001152DA" w:rsidP="00D6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C304B" w14:textId="77777777" w:rsidR="003A028D" w:rsidRDefault="003A02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-196996513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13AE498A" w14:textId="01F0BA24" w:rsidR="003A028D" w:rsidRPr="003A028D" w:rsidRDefault="003A028D" w:rsidP="003A028D">
            <w:pPr>
              <w:pStyle w:val="Pidipa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A028D">
              <w:rPr>
                <w:rFonts w:asciiTheme="minorHAnsi" w:hAnsiTheme="minorHAnsi" w:cstheme="minorHAnsi"/>
                <w:sz w:val="16"/>
                <w:szCs w:val="16"/>
              </w:rPr>
              <w:t xml:space="preserve">Pag. </w:t>
            </w:r>
            <w:r w:rsidRPr="003A0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3A0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3A0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3A0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3A0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3A028D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Pr="003A0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3A0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3A0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3A0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3A0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F2D8B6" w14:textId="77777777" w:rsidR="00F67C83" w:rsidRDefault="00F67C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7B031" w14:textId="77777777" w:rsidR="003A028D" w:rsidRDefault="003A0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F3A24" w14:textId="77777777" w:rsidR="001152DA" w:rsidRDefault="001152DA" w:rsidP="00D6283C">
      <w:r>
        <w:separator/>
      </w:r>
    </w:p>
  </w:footnote>
  <w:footnote w:type="continuationSeparator" w:id="0">
    <w:p w14:paraId="2706F9F3" w14:textId="77777777" w:rsidR="001152DA" w:rsidRDefault="001152DA" w:rsidP="00D6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E278" w14:textId="77777777" w:rsidR="003A028D" w:rsidRDefault="003A02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18043A54" w14:paraId="25BAD291" w14:textId="77777777" w:rsidTr="003A028D">
      <w:tc>
        <w:tcPr>
          <w:tcW w:w="3213" w:type="dxa"/>
        </w:tcPr>
        <w:p w14:paraId="25D33263" w14:textId="6FEF4D13" w:rsidR="18043A54" w:rsidRDefault="18043A54" w:rsidP="18043A54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3E3276E" wp14:editId="68E346B4">
                <wp:extent cx="714375" cy="771525"/>
                <wp:effectExtent l="0" t="0" r="0" b="0"/>
                <wp:docPr id="1317049825" name="Immagine 13170498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6DDEF0A6" w14:textId="3C312D9A" w:rsidR="18043A54" w:rsidRDefault="18043A54" w:rsidP="18043A54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18043A54">
            <w:rPr>
              <w:rFonts w:ascii="Calibri" w:eastAsia="Calibri" w:hAnsi="Calibri" w:cs="Calibri"/>
              <w:b/>
              <w:bCs/>
              <w:sz w:val="22"/>
              <w:szCs w:val="22"/>
            </w:rPr>
            <w:t>CONSENSO INFORMATO TRATTAMENTO DI RADIOFREQUENZA PULSATA MONOPOLARE SU GAGLIO DORSALE POSTERIORE VERTEBRALE</w:t>
          </w:r>
        </w:p>
      </w:tc>
      <w:tc>
        <w:tcPr>
          <w:tcW w:w="3213" w:type="dxa"/>
        </w:tcPr>
        <w:p w14:paraId="4CB7F2CB" w14:textId="226DA3E1" w:rsidR="18043A54" w:rsidRDefault="18043A54" w:rsidP="18043A54">
          <w:pPr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 w:rsidRPr="18043A54">
            <w:rPr>
              <w:rFonts w:ascii="Calibri" w:eastAsia="Calibri" w:hAnsi="Calibri" w:cs="Calibri"/>
              <w:sz w:val="16"/>
              <w:szCs w:val="16"/>
            </w:rPr>
            <w:t>All</w:t>
          </w:r>
          <w:proofErr w:type="spellEnd"/>
          <w:r w:rsidRPr="18043A54">
            <w:rPr>
              <w:rFonts w:ascii="Calibri" w:eastAsia="Calibri" w:hAnsi="Calibri" w:cs="Calibri"/>
              <w:sz w:val="16"/>
              <w:szCs w:val="16"/>
            </w:rPr>
            <w:t>. 36 PG 13</w:t>
          </w:r>
        </w:p>
        <w:p w14:paraId="608538A2" w14:textId="7807477E" w:rsidR="18043A54" w:rsidRDefault="18043A54" w:rsidP="18043A54">
          <w:pPr>
            <w:rPr>
              <w:rFonts w:ascii="Calibri" w:eastAsia="Calibri" w:hAnsi="Calibri" w:cs="Calibri"/>
              <w:sz w:val="16"/>
              <w:szCs w:val="16"/>
            </w:rPr>
          </w:pPr>
          <w:r w:rsidRPr="18043A54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2782A620" w14:textId="4C33B544" w:rsidR="18043A54" w:rsidRDefault="18043A54" w:rsidP="18043A54">
          <w:pPr>
            <w:rPr>
              <w:rFonts w:ascii="Calibri" w:eastAsia="Calibri" w:hAnsi="Calibri" w:cs="Calibri"/>
              <w:sz w:val="16"/>
              <w:szCs w:val="16"/>
            </w:rPr>
          </w:pPr>
          <w:r w:rsidRPr="18043A54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3363861B" w14:textId="6C4D01CA" w:rsidR="18043A54" w:rsidRDefault="18043A54" w:rsidP="18043A54">
          <w:pPr>
            <w:rPr>
              <w:rFonts w:ascii="Calibri" w:eastAsia="Calibri" w:hAnsi="Calibri" w:cs="Calibri"/>
              <w:sz w:val="16"/>
              <w:szCs w:val="16"/>
            </w:rPr>
          </w:pPr>
          <w:r w:rsidRPr="18043A54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18ABFBAE" w14:textId="47D37DE9" w:rsidR="18043A54" w:rsidRDefault="18043A54" w:rsidP="18043A54">
          <w:pPr>
            <w:rPr>
              <w:rFonts w:ascii="Calibri" w:eastAsia="Calibri" w:hAnsi="Calibri" w:cs="Calibri"/>
              <w:sz w:val="16"/>
              <w:szCs w:val="16"/>
            </w:rPr>
          </w:pPr>
          <w:r w:rsidRPr="18043A54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335E412A" w14:textId="52197B44" w:rsidR="18043A54" w:rsidRDefault="18043A54" w:rsidP="18043A54">
          <w:pPr>
            <w:rPr>
              <w:rFonts w:ascii="Calibri" w:eastAsia="Calibri" w:hAnsi="Calibri" w:cs="Calibri"/>
              <w:sz w:val="16"/>
              <w:szCs w:val="16"/>
            </w:rPr>
          </w:pPr>
          <w:r w:rsidRPr="18043A54">
            <w:rPr>
              <w:rFonts w:ascii="Calibri" w:eastAsia="Calibri" w:hAnsi="Calibri" w:cs="Calibri"/>
              <w:sz w:val="16"/>
              <w:szCs w:val="16"/>
            </w:rPr>
            <w:t>Data di emissione: 04/11/2019</w:t>
          </w:r>
        </w:p>
        <w:p w14:paraId="4BADA34E" w14:textId="13D9EE4B" w:rsidR="18043A54" w:rsidRDefault="18043A54" w:rsidP="18043A54">
          <w:pPr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2883078E" w14:textId="77DEEFD3" w:rsidR="00F67C83" w:rsidRDefault="00F67C83" w:rsidP="18043A54">
    <w:pPr>
      <w:jc w:val="center"/>
      <w:rPr>
        <w:rFonts w:ascii="Calibri" w:eastAsia="Calibri" w:hAnsi="Calibri" w:cs="Calibri"/>
        <w:sz w:val="22"/>
        <w:szCs w:val="22"/>
      </w:rPr>
    </w:pPr>
  </w:p>
  <w:p w14:paraId="0FB78278" w14:textId="54B6CDDA" w:rsidR="00F67C83" w:rsidRDefault="00F67C83" w:rsidP="004513E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4268A" w14:textId="77777777" w:rsidR="003A028D" w:rsidRDefault="003A02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0D64"/>
    <w:multiLevelType w:val="hybridMultilevel"/>
    <w:tmpl w:val="0B46F822"/>
    <w:lvl w:ilvl="0" w:tplc="E6D89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BE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9C2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79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A88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28C7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A21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0D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1AD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747"/>
    <w:multiLevelType w:val="multilevel"/>
    <w:tmpl w:val="5FB2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FE6ECE"/>
    <w:multiLevelType w:val="hybridMultilevel"/>
    <w:tmpl w:val="DDA2336C"/>
    <w:lvl w:ilvl="0" w:tplc="5DD08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C12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ACC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EE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69E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FA2F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C9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C8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C2A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C150A"/>
    <w:multiLevelType w:val="hybridMultilevel"/>
    <w:tmpl w:val="7EC261BC"/>
    <w:lvl w:ilvl="0" w:tplc="9BB60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C24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4F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051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0FF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2A0D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68A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60F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E95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31136"/>
    <w:multiLevelType w:val="multilevel"/>
    <w:tmpl w:val="D49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D0FDD"/>
    <w:multiLevelType w:val="multilevel"/>
    <w:tmpl w:val="A780793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8039F"/>
    <w:multiLevelType w:val="hybridMultilevel"/>
    <w:tmpl w:val="F5602188"/>
    <w:lvl w:ilvl="0" w:tplc="B180E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243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14C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216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2F1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C2F8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C2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E2B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28F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75CBA"/>
    <w:multiLevelType w:val="hybridMultilevel"/>
    <w:tmpl w:val="06D0D768"/>
    <w:lvl w:ilvl="0" w:tplc="12E8CF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60364"/>
    <w:multiLevelType w:val="hybridMultilevel"/>
    <w:tmpl w:val="904C171E"/>
    <w:lvl w:ilvl="0" w:tplc="89784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1C40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AED3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6B6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42A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F89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606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077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A050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Normale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0"/>
    <w:rsid w:val="00036D75"/>
    <w:rsid w:val="001152DA"/>
    <w:rsid w:val="00206469"/>
    <w:rsid w:val="002650E1"/>
    <w:rsid w:val="002833D3"/>
    <w:rsid w:val="002F1FDC"/>
    <w:rsid w:val="002F73CE"/>
    <w:rsid w:val="003046AA"/>
    <w:rsid w:val="00354BA8"/>
    <w:rsid w:val="00360406"/>
    <w:rsid w:val="00361CB0"/>
    <w:rsid w:val="00371415"/>
    <w:rsid w:val="003739B7"/>
    <w:rsid w:val="00381B41"/>
    <w:rsid w:val="00392E64"/>
    <w:rsid w:val="0039731B"/>
    <w:rsid w:val="003A028D"/>
    <w:rsid w:val="003B1AA0"/>
    <w:rsid w:val="003C6CA5"/>
    <w:rsid w:val="00423847"/>
    <w:rsid w:val="004513EC"/>
    <w:rsid w:val="00461090"/>
    <w:rsid w:val="004D1D6D"/>
    <w:rsid w:val="004E48F8"/>
    <w:rsid w:val="004E5775"/>
    <w:rsid w:val="004F3EB7"/>
    <w:rsid w:val="0050633A"/>
    <w:rsid w:val="005133ED"/>
    <w:rsid w:val="005766B0"/>
    <w:rsid w:val="00613840"/>
    <w:rsid w:val="00625837"/>
    <w:rsid w:val="0065780B"/>
    <w:rsid w:val="0066148D"/>
    <w:rsid w:val="00687F97"/>
    <w:rsid w:val="0069512E"/>
    <w:rsid w:val="006A09A8"/>
    <w:rsid w:val="006B641F"/>
    <w:rsid w:val="00702B21"/>
    <w:rsid w:val="00705D46"/>
    <w:rsid w:val="007663A3"/>
    <w:rsid w:val="007C5E3D"/>
    <w:rsid w:val="00810F56"/>
    <w:rsid w:val="008475E6"/>
    <w:rsid w:val="0085477B"/>
    <w:rsid w:val="00875F08"/>
    <w:rsid w:val="008839A9"/>
    <w:rsid w:val="008D1032"/>
    <w:rsid w:val="008E4D2D"/>
    <w:rsid w:val="008E6881"/>
    <w:rsid w:val="009139CB"/>
    <w:rsid w:val="00927358"/>
    <w:rsid w:val="009674AC"/>
    <w:rsid w:val="00981B7F"/>
    <w:rsid w:val="009C5A8F"/>
    <w:rsid w:val="009C685B"/>
    <w:rsid w:val="009D0B20"/>
    <w:rsid w:val="00A777DF"/>
    <w:rsid w:val="00AC0137"/>
    <w:rsid w:val="00AF6BBE"/>
    <w:rsid w:val="00B050C4"/>
    <w:rsid w:val="00D46444"/>
    <w:rsid w:val="00D6283C"/>
    <w:rsid w:val="00D74106"/>
    <w:rsid w:val="00D94DE9"/>
    <w:rsid w:val="00DE7F1E"/>
    <w:rsid w:val="00E30786"/>
    <w:rsid w:val="00E3630C"/>
    <w:rsid w:val="00E56CB9"/>
    <w:rsid w:val="00E76DA4"/>
    <w:rsid w:val="00E820BD"/>
    <w:rsid w:val="00EC5F1F"/>
    <w:rsid w:val="00EF40B0"/>
    <w:rsid w:val="00F105C0"/>
    <w:rsid w:val="00F2302F"/>
    <w:rsid w:val="00F31A48"/>
    <w:rsid w:val="00F531A5"/>
    <w:rsid w:val="00F5635C"/>
    <w:rsid w:val="00F67C83"/>
    <w:rsid w:val="00F93E34"/>
    <w:rsid w:val="00FB5AE1"/>
    <w:rsid w:val="00FD0ED2"/>
    <w:rsid w:val="1804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10F301"/>
  <w15:chartTrackingRefBased/>
  <w15:docId w15:val="{DAE07692-7DE8-4688-A1CE-BC395410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Bookman Old Style" w:hAnsi="Bookman Old Style"/>
      <w:sz w:val="24"/>
      <w:szCs w:val="24"/>
      <w:lang w:eastAsia="it-IT" w:bidi="he-IL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bCs/>
      <w:sz w:val="22"/>
    </w:rPr>
  </w:style>
  <w:style w:type="paragraph" w:styleId="Corpodeltesto2">
    <w:name w:val="Body Text 2"/>
    <w:basedOn w:val="Normale"/>
    <w:pPr>
      <w:jc w:val="both"/>
    </w:pPr>
    <w:rPr>
      <w:b/>
      <w:bCs/>
      <w:sz w:val="22"/>
      <w:szCs w:val="14"/>
    </w:rPr>
  </w:style>
  <w:style w:type="paragraph" w:styleId="Corpodeltesto3">
    <w:name w:val="Body Text 3"/>
    <w:basedOn w:val="Normale"/>
    <w:pPr>
      <w:jc w:val="both"/>
    </w:pPr>
    <w:rPr>
      <w:sz w:val="20"/>
    </w:rPr>
  </w:style>
  <w:style w:type="paragraph" w:styleId="Rientrocorpodeltesto">
    <w:name w:val="Body Text Indent"/>
    <w:basedOn w:val="Normale"/>
    <w:pPr>
      <w:ind w:firstLine="360"/>
    </w:pPr>
    <w:rPr>
      <w:sz w:val="20"/>
      <w:szCs w:val="1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style5">
    <w:name w:val="style5"/>
    <w:basedOn w:val="Carpredefinitoparagrafo"/>
  </w:style>
  <w:style w:type="character" w:customStyle="1" w:styleId="testo">
    <w:name w:val="testo"/>
    <w:basedOn w:val="Carpredefinitoparagrafo"/>
  </w:style>
  <w:style w:type="paragraph" w:styleId="Testofumetto">
    <w:name w:val="Balloon Text"/>
    <w:basedOn w:val="Normale"/>
    <w:link w:val="TestofumettoCarattere"/>
    <w:rsid w:val="009D0B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0B20"/>
    <w:rPr>
      <w:rFonts w:ascii="Tahoma" w:hAnsi="Tahoma" w:cs="Tahoma"/>
      <w:sz w:val="16"/>
      <w:szCs w:val="16"/>
      <w:lang w:bidi="he-IL"/>
    </w:rPr>
  </w:style>
  <w:style w:type="paragraph" w:styleId="Intestazione">
    <w:name w:val="header"/>
    <w:basedOn w:val="Normale"/>
    <w:link w:val="IntestazioneCarattere"/>
    <w:rsid w:val="00D62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6283C"/>
    <w:rPr>
      <w:rFonts w:ascii="Bookman Old Style" w:hAnsi="Bookman Old Style"/>
      <w:sz w:val="24"/>
      <w:szCs w:val="24"/>
      <w:lang w:bidi="he-IL"/>
    </w:rPr>
  </w:style>
  <w:style w:type="paragraph" w:styleId="Pidipagina">
    <w:name w:val="footer"/>
    <w:basedOn w:val="Normale"/>
    <w:link w:val="PidipaginaCarattere"/>
    <w:uiPriority w:val="99"/>
    <w:rsid w:val="00D62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283C"/>
    <w:rPr>
      <w:rFonts w:ascii="Bookman Old Style" w:hAnsi="Bookman Old Style"/>
      <w:sz w:val="24"/>
      <w:szCs w:val="24"/>
      <w:lang w:bidi="he-IL"/>
    </w:rPr>
  </w:style>
  <w:style w:type="paragraph" w:customStyle="1" w:styleId="Default">
    <w:name w:val="Default"/>
    <w:rsid w:val="008E6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531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91503-8867-4788-8D56-F78B65B57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1FB2B-5AAF-485E-8204-2B29B9CA3F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45BCF-02AB-40A5-83C6-AF3462D00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TOSSINI</dc:creator>
  <cp:keywords/>
  <cp:lastModifiedBy>Renata Barbaro</cp:lastModifiedBy>
  <cp:revision>12</cp:revision>
  <cp:lastPrinted>2019-10-30T19:03:00Z</cp:lastPrinted>
  <dcterms:created xsi:type="dcterms:W3CDTF">2020-09-02T09:07:00Z</dcterms:created>
  <dcterms:modified xsi:type="dcterms:W3CDTF">2021-05-19T10:20:00Z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