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74FED" w:rsidRDefault="00674FED" w:rsidP="00674FED">
      <w:pPr>
        <w:spacing w:after="0" w:line="240" w:lineRule="auto"/>
        <w:rPr>
          <w:rFonts w:cs="Tahoma"/>
          <w:lang w:eastAsia="ja-JP"/>
        </w:rPr>
      </w:pPr>
    </w:p>
    <w:p w14:paraId="17843698" w14:textId="77777777" w:rsidR="00303458" w:rsidRDefault="00B84AA5" w:rsidP="00674FED">
      <w:pPr>
        <w:spacing w:after="0" w:line="240" w:lineRule="auto"/>
        <w:rPr>
          <w:rFonts w:cs="Tahoma"/>
          <w:lang w:eastAsia="ja-JP"/>
        </w:rPr>
      </w:pPr>
      <w:r>
        <w:rPr>
          <w:rFonts w:cs="Tahoma"/>
          <w:lang w:eastAsia="ja-JP"/>
        </w:rPr>
        <w:t>Sig./Sig.ra _________________________________</w:t>
      </w:r>
    </w:p>
    <w:p w14:paraId="0A37501D" w14:textId="77777777" w:rsidR="00674FED" w:rsidRDefault="00674FED" w:rsidP="00674FED">
      <w:pPr>
        <w:spacing w:after="0" w:line="240" w:lineRule="auto"/>
      </w:pPr>
    </w:p>
    <w:p w14:paraId="3306409B" w14:textId="77777777" w:rsidR="00CF5C66" w:rsidRDefault="00303458" w:rsidP="0087356A">
      <w:pPr>
        <w:spacing w:after="0" w:line="240" w:lineRule="auto"/>
        <w:ind w:right="-1"/>
        <w:jc w:val="both"/>
        <w:rPr>
          <w:rFonts w:cs="Tahoma"/>
          <w:lang w:eastAsia="ja-JP"/>
        </w:rPr>
      </w:pPr>
      <w:r>
        <w:rPr>
          <w:rFonts w:cs="Tahoma"/>
          <w:lang w:eastAsia="ja-JP"/>
        </w:rPr>
        <w:t>G</w:t>
      </w:r>
      <w:r w:rsidR="00AF16A5">
        <w:rPr>
          <w:rFonts w:cs="Tahoma"/>
          <w:lang w:eastAsia="ja-JP"/>
        </w:rPr>
        <w:t xml:space="preserve">entile paziente, </w:t>
      </w:r>
      <w:r w:rsidR="00CF5C66" w:rsidRPr="001D3A17">
        <w:rPr>
          <w:rFonts w:cs="Tahoma"/>
          <w:lang w:eastAsia="ja-JP"/>
        </w:rPr>
        <w:t>in questo modulo vengono riassunti i concetti a Lei già oralmente espressi nel corso della visita,</w:t>
      </w:r>
      <w:r w:rsidR="00D101F5">
        <w:rPr>
          <w:rFonts w:cs="Tahoma"/>
          <w:lang w:eastAsia="ja-JP"/>
        </w:rPr>
        <w:t xml:space="preserve"> </w:t>
      </w:r>
      <w:r w:rsidR="00CF5C66" w:rsidRPr="001D3A17">
        <w:rPr>
          <w:rFonts w:cs="Tahoma"/>
          <w:lang w:eastAsia="ja-JP"/>
        </w:rPr>
        <w:t>precisandoli e definendoli nelle loro linee essenziali,</w:t>
      </w:r>
      <w:r w:rsidR="00D101F5">
        <w:rPr>
          <w:rFonts w:cs="Tahoma"/>
          <w:lang w:eastAsia="ja-JP"/>
        </w:rPr>
        <w:t xml:space="preserve"> </w:t>
      </w:r>
      <w:r w:rsidR="00CF5C66" w:rsidRPr="001D3A17">
        <w:rPr>
          <w:rFonts w:cs="Tahoma"/>
          <w:lang w:eastAsia="ja-JP"/>
        </w:rPr>
        <w:t>in modo da avere anche per iscritto il Suo assenso alla esecuzione delle terapie prescritte e concordate</w:t>
      </w:r>
      <w:r w:rsidR="00793C62">
        <w:rPr>
          <w:rFonts w:cs="Tahoma"/>
          <w:lang w:eastAsia="ja-JP"/>
        </w:rPr>
        <w:t>.</w:t>
      </w:r>
    </w:p>
    <w:p w14:paraId="5DAB6C7B" w14:textId="77777777" w:rsidR="00291B92" w:rsidRPr="001D3A17" w:rsidRDefault="00291B92" w:rsidP="00C619E4">
      <w:pPr>
        <w:spacing w:after="0" w:line="240" w:lineRule="auto"/>
        <w:jc w:val="both"/>
        <w:rPr>
          <w:rFonts w:cs="Times"/>
          <w:lang w:eastAsia="ja-JP"/>
        </w:rPr>
      </w:pPr>
    </w:p>
    <w:p w14:paraId="7E311684" w14:textId="77777777" w:rsidR="00CF5C66" w:rsidRDefault="00710FCD" w:rsidP="00D52D97">
      <w:pPr>
        <w:numPr>
          <w:ilvl w:val="0"/>
          <w:numId w:val="38"/>
        </w:numPr>
        <w:ind w:left="709" w:hanging="720"/>
        <w:jc w:val="both"/>
        <w:rPr>
          <w:rFonts w:cs="Times"/>
          <w:b/>
          <w:lang w:eastAsia="ja-JP"/>
        </w:rPr>
      </w:pPr>
      <w:r>
        <w:rPr>
          <w:rFonts w:cs="Times"/>
          <w:b/>
          <w:lang w:eastAsia="ja-JP"/>
        </w:rPr>
        <w:t xml:space="preserve">Descrizione </w:t>
      </w:r>
      <w:bookmarkStart w:id="0" w:name="_Hlk8657140"/>
      <w:r w:rsidR="00536EDD">
        <w:rPr>
          <w:rFonts w:cs="Times"/>
          <w:b/>
          <w:lang w:eastAsia="ja-JP"/>
        </w:rPr>
        <w:t>del trattamento</w:t>
      </w:r>
      <w:bookmarkEnd w:id="0"/>
      <w:r w:rsidR="00536EDD">
        <w:rPr>
          <w:rFonts w:cs="Times"/>
          <w:b/>
          <w:lang w:eastAsia="ja-JP"/>
        </w:rPr>
        <w:t>:</w:t>
      </w:r>
    </w:p>
    <w:p w14:paraId="185221E4" w14:textId="77777777" w:rsidR="00CA2F54" w:rsidRDefault="00CA2F54" w:rsidP="00CA2F54">
      <w:pPr>
        <w:spacing w:after="0" w:line="240" w:lineRule="auto"/>
        <w:jc w:val="both"/>
      </w:pPr>
      <w:r>
        <w:t>Il trattamento di radiofrequenza percutanea di nervo periferico si propone di eliminare il dolore connesso a patologie dei nervi periferici; è una tecnica che consente di ottenere un’analgesia (sollievo dal dolore) per un periodo di tempo nettamente più lungo rispetto a quanto si otterrebbe con l’utilizzo di farmaci e che viene riservata solo ai casi nei quali la terapia medica e/fisioterapica è risultata inefficace.</w:t>
      </w:r>
    </w:p>
    <w:p w14:paraId="55BE3D9B" w14:textId="77777777" w:rsidR="00CA2F54" w:rsidRDefault="00997172" w:rsidP="00997172">
      <w:pPr>
        <w:spacing w:after="0" w:line="240" w:lineRule="auto"/>
        <w:jc w:val="both"/>
      </w:pPr>
      <w:r>
        <w:t>Il trattamento</w:t>
      </w:r>
      <w:r w:rsidR="00CA2F54">
        <w:t xml:space="preserve"> consiste nell’introduzione,</w:t>
      </w:r>
      <w:r>
        <w:t xml:space="preserve"> in corrispondenza della zona </w:t>
      </w:r>
      <w:r w:rsidR="00CA2F54">
        <w:t>interessat</w:t>
      </w:r>
      <w:r>
        <w:t>a</w:t>
      </w:r>
      <w:r w:rsidR="00CA2F54">
        <w:t xml:space="preserve">, di un microelettrodo ad ago con punta attiva stimolante, che produce una corrente elettrica. La stimolazione con questo tipo di corrente blocca, con vari meccanismi, la trasmissione del dolore lungo il nervo interessato senza lesionarlo, in quanto la temperatura utilizzata non è lesiva (inferiore a 44 gradi centigradi). </w:t>
      </w:r>
    </w:p>
    <w:p w14:paraId="02EB378F" w14:textId="77777777" w:rsidR="00997172" w:rsidRDefault="00997172" w:rsidP="00997172">
      <w:pPr>
        <w:spacing w:after="0" w:line="240" w:lineRule="auto"/>
        <w:jc w:val="both"/>
      </w:pPr>
    </w:p>
    <w:p w14:paraId="296C840F" w14:textId="77777777" w:rsidR="00087525" w:rsidRDefault="00710FCD" w:rsidP="00D52D97">
      <w:pPr>
        <w:numPr>
          <w:ilvl w:val="0"/>
          <w:numId w:val="38"/>
        </w:numPr>
        <w:ind w:hanging="720"/>
        <w:rPr>
          <w:rFonts w:cs="Times"/>
          <w:b/>
          <w:lang w:eastAsia="ja-JP"/>
        </w:rPr>
      </w:pPr>
      <w:r>
        <w:rPr>
          <w:rFonts w:cs="Times"/>
          <w:b/>
          <w:lang w:eastAsia="ja-JP"/>
        </w:rPr>
        <w:t xml:space="preserve">Benefici </w:t>
      </w:r>
      <w:r w:rsidR="00536EDD">
        <w:rPr>
          <w:rFonts w:cs="Times"/>
          <w:b/>
          <w:lang w:eastAsia="ja-JP"/>
        </w:rPr>
        <w:t>del trattamento</w:t>
      </w:r>
      <w:r w:rsidR="0087356A">
        <w:rPr>
          <w:rFonts w:cs="Times"/>
          <w:b/>
          <w:lang w:eastAsia="ja-JP"/>
        </w:rPr>
        <w:t>:</w:t>
      </w:r>
    </w:p>
    <w:p w14:paraId="62A49957" w14:textId="77777777" w:rsidR="00462CB4" w:rsidRDefault="00A22F85" w:rsidP="005C56AB">
      <w:pPr>
        <w:spacing w:after="0" w:line="240" w:lineRule="auto"/>
        <w:jc w:val="both"/>
      </w:pPr>
      <w:r>
        <w:t xml:space="preserve">La metodica ha in sé il fine di </w:t>
      </w:r>
      <w:r w:rsidR="00997172">
        <w:t xml:space="preserve">ridurre </w:t>
      </w:r>
      <w:r>
        <w:t>nettamente la percezione dello stimolo doloroso</w:t>
      </w:r>
      <w:r w:rsidR="00997172">
        <w:t xml:space="preserve">, consentendo </w:t>
      </w:r>
      <w:r>
        <w:t>anche la ripresa di una migliore autonomia nelle attività quotidiane ed inoltre, cosa molto importante, la possibilità di intraprendere un programma rieducativo e riabilitativo altrimenti difficile da eseguire.</w:t>
      </w:r>
    </w:p>
    <w:p w14:paraId="6A05A809" w14:textId="77777777" w:rsidR="00A22F85" w:rsidRPr="00BE015D" w:rsidRDefault="00A22F85" w:rsidP="005C56AB">
      <w:pPr>
        <w:spacing w:after="0" w:line="240" w:lineRule="auto"/>
        <w:jc w:val="both"/>
        <w:rPr>
          <w:rFonts w:cs="Times"/>
          <w:b/>
          <w:lang w:eastAsia="ja-JP"/>
        </w:rPr>
      </w:pPr>
    </w:p>
    <w:p w14:paraId="3128CFD8" w14:textId="77777777" w:rsidR="00A971D2" w:rsidRDefault="00710FCD" w:rsidP="0096077A">
      <w:pPr>
        <w:numPr>
          <w:ilvl w:val="0"/>
          <w:numId w:val="38"/>
        </w:numPr>
        <w:ind w:hanging="720"/>
        <w:rPr>
          <w:b/>
        </w:rPr>
      </w:pPr>
      <w:r>
        <w:rPr>
          <w:b/>
        </w:rPr>
        <w:t xml:space="preserve">Rischi e Complicanze </w:t>
      </w:r>
      <w:r w:rsidR="00536EDD">
        <w:rPr>
          <w:rFonts w:cs="Times"/>
          <w:b/>
          <w:lang w:eastAsia="ja-JP"/>
        </w:rPr>
        <w:t>del trattamento</w:t>
      </w:r>
      <w:r w:rsidR="00BE015D">
        <w:rPr>
          <w:b/>
        </w:rPr>
        <w:t>:</w:t>
      </w:r>
    </w:p>
    <w:p w14:paraId="1B0C915C" w14:textId="77777777" w:rsidR="00C1594D" w:rsidRDefault="00A22F85" w:rsidP="001E0139">
      <w:pPr>
        <w:spacing w:after="0" w:line="240" w:lineRule="auto"/>
      </w:pPr>
      <w:r>
        <w:t>Eseguita correttamente e con le dovute precauzioni, la metodica è scarsamente invasiva e non gravata da particolari rischi e/o complicanze (ematomi, reazione allergica all’anestetico locale ecc.), viene eseguita in ambiente con adeguato sistema di monitoraggio ed assistenza del paziente e prevede il ricovero in regime di Day Hospital.</w:t>
      </w:r>
      <w:r w:rsidR="001E0139">
        <w:t xml:space="preserve"> </w:t>
      </w:r>
    </w:p>
    <w:p w14:paraId="336A4950" w14:textId="77777777" w:rsidR="00A22F85" w:rsidRDefault="001E0139" w:rsidP="001E0139">
      <w:pPr>
        <w:spacing w:after="0" w:line="240" w:lineRule="auto"/>
      </w:pPr>
      <w:r>
        <w:t>Possibili effetti collaterali possono essere:</w:t>
      </w:r>
    </w:p>
    <w:p w14:paraId="2816E045" w14:textId="77777777" w:rsidR="001E0139" w:rsidRDefault="001E0139" w:rsidP="001E0139">
      <w:pPr>
        <w:numPr>
          <w:ilvl w:val="0"/>
          <w:numId w:val="42"/>
        </w:numPr>
        <w:spacing w:after="0" w:line="240" w:lineRule="auto"/>
        <w:jc w:val="both"/>
        <w:rPr>
          <w:b/>
        </w:rPr>
      </w:pPr>
      <w:r>
        <w:t>Modesta durata del beneficio</w:t>
      </w:r>
    </w:p>
    <w:p w14:paraId="363C38F4" w14:textId="77777777" w:rsidR="001E0139" w:rsidRDefault="001E0139" w:rsidP="001E0139">
      <w:pPr>
        <w:numPr>
          <w:ilvl w:val="0"/>
          <w:numId w:val="42"/>
        </w:numPr>
        <w:spacing w:after="0" w:line="240" w:lineRule="auto"/>
        <w:jc w:val="both"/>
        <w:rPr>
          <w:b/>
        </w:rPr>
      </w:pPr>
      <w:r>
        <w:t>Ematomi lungo il decorso dell’ago</w:t>
      </w:r>
    </w:p>
    <w:p w14:paraId="009E5999" w14:textId="77777777" w:rsidR="001E0139" w:rsidRPr="001E0139" w:rsidRDefault="001E0139" w:rsidP="001E0139">
      <w:pPr>
        <w:numPr>
          <w:ilvl w:val="0"/>
          <w:numId w:val="42"/>
        </w:numPr>
        <w:spacing w:after="0" w:line="240" w:lineRule="auto"/>
        <w:jc w:val="both"/>
        <w:rPr>
          <w:b/>
        </w:rPr>
      </w:pPr>
      <w:r>
        <w:t>Lesioni della radice nervosa corrispondente con relative conseguenze neurologiche sensitive e motorie</w:t>
      </w:r>
    </w:p>
    <w:p w14:paraId="5A39BBE3" w14:textId="77777777" w:rsidR="001E0139" w:rsidRPr="001E0139" w:rsidRDefault="001E0139" w:rsidP="001E0139">
      <w:pPr>
        <w:spacing w:after="0" w:line="240" w:lineRule="auto"/>
        <w:ind w:left="720"/>
        <w:jc w:val="both"/>
        <w:rPr>
          <w:b/>
        </w:rPr>
      </w:pPr>
    </w:p>
    <w:p w14:paraId="1A34CEF0" w14:textId="77777777" w:rsidR="00674FED" w:rsidRDefault="00710FCD" w:rsidP="0096077A">
      <w:pPr>
        <w:numPr>
          <w:ilvl w:val="0"/>
          <w:numId w:val="38"/>
        </w:numPr>
        <w:ind w:hanging="720"/>
        <w:rPr>
          <w:b/>
        </w:rPr>
      </w:pPr>
      <w:r>
        <w:rPr>
          <w:b/>
        </w:rPr>
        <w:t xml:space="preserve">Possibili alternative </w:t>
      </w:r>
      <w:r w:rsidR="00536EDD">
        <w:rPr>
          <w:b/>
        </w:rPr>
        <w:t xml:space="preserve">al </w:t>
      </w:r>
      <w:r w:rsidR="00536EDD">
        <w:rPr>
          <w:rFonts w:cs="Times"/>
          <w:b/>
          <w:lang w:eastAsia="ja-JP"/>
        </w:rPr>
        <w:t>trattamento</w:t>
      </w:r>
      <w:r w:rsidR="0087356A">
        <w:rPr>
          <w:b/>
        </w:rPr>
        <w:t>:</w:t>
      </w:r>
    </w:p>
    <w:p w14:paraId="5122D641" w14:textId="77777777" w:rsidR="0052605B" w:rsidRDefault="00F51584" w:rsidP="0052605B">
      <w:pPr>
        <w:spacing w:after="0" w:line="240" w:lineRule="auto"/>
        <w:jc w:val="both"/>
      </w:pPr>
      <w:r>
        <w:t xml:space="preserve">Terapia farmacologica </w:t>
      </w:r>
    </w:p>
    <w:p w14:paraId="7A5436F4" w14:textId="77777777" w:rsidR="00F51584" w:rsidRDefault="00F51584" w:rsidP="0052605B">
      <w:pPr>
        <w:spacing w:after="0" w:line="240" w:lineRule="auto"/>
        <w:jc w:val="both"/>
      </w:pPr>
      <w:r>
        <w:t>Terapia fisiokinesica e apparecchio protesico</w:t>
      </w:r>
    </w:p>
    <w:p w14:paraId="0A2C94E2" w14:textId="77777777" w:rsidR="00F51584" w:rsidRDefault="00F51584" w:rsidP="00F51584">
      <w:pPr>
        <w:spacing w:after="0" w:line="240" w:lineRule="auto"/>
      </w:pPr>
      <w:r>
        <w:t>Terapia chirurgica a cielo aperto</w:t>
      </w:r>
    </w:p>
    <w:p w14:paraId="41C8F396" w14:textId="77777777" w:rsidR="0052605B" w:rsidRDefault="0052605B" w:rsidP="0052605B">
      <w:pPr>
        <w:spacing w:after="0" w:line="240" w:lineRule="auto"/>
        <w:jc w:val="both"/>
      </w:pPr>
    </w:p>
    <w:p w14:paraId="32F57793" w14:textId="77777777" w:rsidR="00EF0396" w:rsidRDefault="00EF0396" w:rsidP="0052605B">
      <w:pPr>
        <w:spacing w:after="0" w:line="240" w:lineRule="auto"/>
        <w:jc w:val="both"/>
        <w:rPr>
          <w:b/>
          <w:lang w:eastAsia="ja-JP"/>
        </w:rPr>
      </w:pPr>
      <w:r>
        <w:rPr>
          <w:b/>
          <w:lang w:eastAsia="ja-JP"/>
        </w:rPr>
        <w:t>Osservazioni di rilievo nel caso specifico:</w:t>
      </w:r>
    </w:p>
    <w:p w14:paraId="4FA995AB" w14:textId="77777777" w:rsidR="00291B92" w:rsidRDefault="00EF0396" w:rsidP="00291B92">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1B92" w:rsidRPr="00EF0396">
        <w:rPr>
          <w:lang w:eastAsia="ja-JP"/>
        </w:rPr>
        <w:t>___________________________________________________________________________________</w:t>
      </w:r>
      <w:r w:rsidR="00291B92" w:rsidRPr="00EF0396">
        <w:rPr>
          <w:lang w:eastAsia="ja-JP"/>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FFEF7" w14:textId="77777777" w:rsidR="008A1F03" w:rsidRDefault="00B65E60" w:rsidP="008A1F03">
      <w:pPr>
        <w:spacing w:before="100" w:beforeAutospacing="1" w:after="100" w:afterAutospacing="1" w:line="240" w:lineRule="auto"/>
        <w:rPr>
          <w:rFonts w:cs="Tahoma"/>
          <w:lang w:eastAsia="ja-JP"/>
        </w:rPr>
      </w:pPr>
      <w:r w:rsidRPr="00B65E60">
        <w:rPr>
          <w:rFonts w:cs="Tahoma"/>
          <w:lang w:eastAsia="ja-JP"/>
        </w:rPr>
        <w:t xml:space="preserve">Io sottoscritto/a </w:t>
      </w:r>
    </w:p>
    <w:p w14:paraId="0CD9BAC0" w14:textId="77777777" w:rsidR="00B65E60" w:rsidRPr="00B65E60" w:rsidRDefault="00B65E60" w:rsidP="008A1F03">
      <w:pPr>
        <w:spacing w:before="100" w:beforeAutospacing="1" w:after="100" w:afterAutospacing="1" w:line="240" w:lineRule="auto"/>
        <w:jc w:val="center"/>
        <w:rPr>
          <w:rFonts w:cs="Tahoma"/>
          <w:b/>
          <w:lang w:eastAsia="ja-JP"/>
        </w:rPr>
      </w:pPr>
      <w:r w:rsidRPr="00B65E60">
        <w:rPr>
          <w:rFonts w:cs="Tahoma"/>
          <w:b/>
          <w:lang w:eastAsia="ja-JP"/>
        </w:rPr>
        <w:t>DICHIARO</w:t>
      </w:r>
    </w:p>
    <w:p w14:paraId="10FBAE96" w14:textId="77777777" w:rsidR="00D52D97" w:rsidRDefault="00B65E60" w:rsidP="00D52D97">
      <w:pPr>
        <w:numPr>
          <w:ilvl w:val="0"/>
          <w:numId w:val="34"/>
        </w:numPr>
        <w:spacing w:before="100" w:beforeAutospacing="1" w:after="100" w:afterAutospacing="1" w:line="240" w:lineRule="auto"/>
        <w:ind w:hanging="578"/>
        <w:jc w:val="both"/>
        <w:rPr>
          <w:rFonts w:cs="Tahoma"/>
          <w:lang w:eastAsia="ja-JP"/>
        </w:rPr>
      </w:pPr>
      <w:r w:rsidRPr="00B65E60">
        <w:rPr>
          <w:rFonts w:cs="Tahoma"/>
          <w:lang w:eastAsia="ja-JP"/>
        </w:rPr>
        <w:t xml:space="preserve">di aver ricevuto in consegna e di aver preso visione della presente dichiarazione, integrativa della comunicazione verbale, al fine di poterla esaminare e/o farla analizzare anche da persone di mia fiducia; </w:t>
      </w:r>
    </w:p>
    <w:p w14:paraId="0C3D20B0" w14:textId="77777777" w:rsidR="00DA665A" w:rsidRPr="00D52D97" w:rsidRDefault="00B65E60" w:rsidP="00D52D97">
      <w:pPr>
        <w:numPr>
          <w:ilvl w:val="0"/>
          <w:numId w:val="34"/>
        </w:numPr>
        <w:spacing w:before="100" w:beforeAutospacing="1" w:after="100" w:afterAutospacing="1" w:line="240" w:lineRule="auto"/>
        <w:ind w:hanging="578"/>
        <w:jc w:val="both"/>
        <w:rPr>
          <w:rFonts w:cs="Tahoma"/>
          <w:lang w:eastAsia="ja-JP"/>
        </w:rPr>
      </w:pPr>
      <w:r w:rsidRPr="00D52D97">
        <w:rPr>
          <w:rFonts w:cs="Tahoma"/>
          <w:lang w:eastAsia="ja-JP"/>
        </w:rPr>
        <w:t xml:space="preserve">di aver avuto la possibilità di richiedere tutte le spiegazioni ritenute utili, ottenendo risposte chiare e soddisfacenti dai sanitari proponenti </w:t>
      </w:r>
      <w:r w:rsidR="00A22F85" w:rsidRPr="00D52D97">
        <w:rPr>
          <w:rFonts w:cs="Tahoma"/>
          <w:lang w:eastAsia="ja-JP"/>
        </w:rPr>
        <w:t xml:space="preserve">il trattamento di </w:t>
      </w:r>
      <w:r w:rsidR="00D52D97" w:rsidRPr="00D52D97">
        <w:rPr>
          <w:rFonts w:cs="Tahoma"/>
          <w:lang w:eastAsia="ja-JP"/>
        </w:rPr>
        <w:t>radiofrequenza percutanea di nervo periferico</w:t>
      </w:r>
      <w:r w:rsidR="00D52D97">
        <w:rPr>
          <w:rFonts w:cs="Tahoma"/>
          <w:lang w:eastAsia="ja-JP"/>
        </w:rPr>
        <w:t>;</w:t>
      </w:r>
      <w:r w:rsidRPr="00D52D97">
        <w:rPr>
          <w:rFonts w:cs="Tahoma"/>
          <w:lang w:eastAsia="ja-JP"/>
        </w:rPr>
        <w:t xml:space="preserve"> </w:t>
      </w:r>
    </w:p>
    <w:p w14:paraId="54E96989" w14:textId="77777777" w:rsid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aver letto integralmente e con attenzione la presente dichiarazione e informativa e di aver pienamente compreso lo scopo e la natura </w:t>
      </w:r>
      <w:r w:rsidR="00A22F85">
        <w:rPr>
          <w:rFonts w:cs="Tahoma"/>
          <w:lang w:eastAsia="ja-JP"/>
        </w:rPr>
        <w:t>del trattamento indicato</w:t>
      </w:r>
      <w:r w:rsidRPr="00DA665A">
        <w:rPr>
          <w:rFonts w:cs="Tahoma"/>
          <w:lang w:eastAsia="ja-JP"/>
        </w:rPr>
        <w:t xml:space="preserve"> nel presente modulo e di avere, altresì, consapevolezza dei rischi e delle complicanze che ne potrebbero derivare.  </w:t>
      </w:r>
    </w:p>
    <w:p w14:paraId="00166FAA" w14:textId="77777777" w:rsidR="00B65E60" w:rsidRP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essere ben consapevole che qualunque atto medico può comportare rischi e complicanze non sempre prevedibili né prevenibili. </w:t>
      </w:r>
    </w:p>
    <w:p w14:paraId="0AE8EFD8" w14:textId="77777777" w:rsidR="00B65E60" w:rsidRPr="00B65E60" w:rsidRDefault="00B65E60" w:rsidP="00B65E60">
      <w:pPr>
        <w:spacing w:before="100" w:beforeAutospacing="1" w:after="100" w:afterAutospacing="1" w:line="240" w:lineRule="auto"/>
        <w:jc w:val="both"/>
        <w:rPr>
          <w:rFonts w:cs="Tahoma"/>
          <w:lang w:eastAsia="ja-JP"/>
        </w:rPr>
      </w:pPr>
      <w:r w:rsidRPr="00B65E60">
        <w:rPr>
          <w:rFonts w:cs="Tahoma"/>
          <w:lang w:eastAsia="ja-JP"/>
        </w:rPr>
        <w:t>Presto, pertanto, il mio consenso alla terapia che mi è stata descritta e prospettata con il presente consenso informato.</w:t>
      </w:r>
    </w:p>
    <w:p w14:paraId="72A3D3EC" w14:textId="77777777" w:rsidR="00160BF1" w:rsidRDefault="00160BF1" w:rsidP="003A119A">
      <w:pPr>
        <w:jc w:val="both"/>
        <w:rPr>
          <w:rFonts w:cs="Tahoma"/>
          <w:lang w:eastAsia="ja-JP"/>
        </w:rPr>
      </w:pPr>
    </w:p>
    <w:p w14:paraId="68FBF0E1" w14:textId="77777777" w:rsidR="004B5CC4" w:rsidRDefault="00C52FCE" w:rsidP="003A119A">
      <w:pPr>
        <w:jc w:val="both"/>
        <w:rPr>
          <w:rFonts w:cs="Tahoma"/>
          <w:lang w:eastAsia="ja-JP"/>
        </w:rPr>
      </w:pPr>
      <w:r>
        <w:rPr>
          <w:rFonts w:cs="Tahoma"/>
          <w:lang w:eastAsia="ja-JP"/>
        </w:rPr>
        <w:t>Reggio E</w:t>
      </w:r>
      <w:r w:rsidR="00B31540">
        <w:rPr>
          <w:rFonts w:cs="Tahoma"/>
          <w:lang w:eastAsia="ja-JP"/>
        </w:rPr>
        <w:t>milia, ___________</w:t>
      </w:r>
    </w:p>
    <w:p w14:paraId="0D0B940D" w14:textId="77777777" w:rsidR="004B5CC4" w:rsidRDefault="004B5CC4" w:rsidP="003A119A">
      <w:pPr>
        <w:jc w:val="both"/>
        <w:rPr>
          <w:rFonts w:cs="Tahoma"/>
          <w:lang w:eastAsia="ja-JP"/>
        </w:rPr>
      </w:pPr>
    </w:p>
    <w:p w14:paraId="12639965" w14:textId="77777777" w:rsidR="00B84AA5" w:rsidRDefault="00303458" w:rsidP="008D0A07">
      <w:pPr>
        <w:jc w:val="both"/>
        <w:rPr>
          <w:rFonts w:cs="Tahoma"/>
          <w:lang w:eastAsia="ja-JP"/>
        </w:rPr>
      </w:pPr>
      <w:r w:rsidRPr="00303458">
        <w:rPr>
          <w:rFonts w:cs="Tahoma"/>
          <w:lang w:eastAsia="ja-JP"/>
        </w:rPr>
        <w:t>Firma del paziente</w:t>
      </w:r>
      <w:r w:rsidR="009958BF">
        <w:rPr>
          <w:rFonts w:cs="Tahoma"/>
          <w:lang w:eastAsia="ja-JP"/>
        </w:rPr>
        <w:t xml:space="preserve"> </w:t>
      </w:r>
    </w:p>
    <w:p w14:paraId="7E49174E" w14:textId="77777777" w:rsidR="005363F1" w:rsidRDefault="00B84AA5" w:rsidP="008D0A07">
      <w:pPr>
        <w:jc w:val="both"/>
        <w:rPr>
          <w:rFonts w:cs="Tahoma"/>
          <w:lang w:eastAsia="ja-JP"/>
        </w:rPr>
      </w:pPr>
      <w:r>
        <w:rPr>
          <w:rFonts w:cs="Tahoma"/>
          <w:lang w:eastAsia="ja-JP"/>
        </w:rPr>
        <w:t>________________________________</w:t>
      </w:r>
      <w:r w:rsidR="004B5CC4">
        <w:rPr>
          <w:rFonts w:cs="Tahoma"/>
          <w:lang w:eastAsia="ja-JP"/>
        </w:rPr>
        <w:t xml:space="preserve">                                   </w:t>
      </w:r>
    </w:p>
    <w:p w14:paraId="0E27B00A" w14:textId="77777777" w:rsidR="005363F1" w:rsidRDefault="005363F1" w:rsidP="008D0A07">
      <w:pPr>
        <w:jc w:val="both"/>
        <w:rPr>
          <w:rFonts w:cs="Tahoma"/>
          <w:lang w:eastAsia="ja-JP"/>
        </w:rPr>
      </w:pPr>
    </w:p>
    <w:p w14:paraId="779489CC" w14:textId="6659E14B" w:rsidR="004B5CC4" w:rsidRDefault="005363F1" w:rsidP="008D0A07">
      <w:pPr>
        <w:jc w:val="both"/>
        <w:rPr>
          <w:rFonts w:cs="Tahoma"/>
          <w:lang w:eastAsia="ja-JP"/>
        </w:rPr>
      </w:pPr>
      <w:r>
        <w:rPr>
          <w:rFonts w:cs="Tahoma"/>
          <w:lang w:eastAsia="ja-JP"/>
        </w:rPr>
        <w:t xml:space="preserve">                                                                                                          </w:t>
      </w:r>
      <w:r w:rsidR="004B5CC4">
        <w:rPr>
          <w:rFonts w:cs="Tahoma"/>
          <w:lang w:eastAsia="ja-JP"/>
        </w:rPr>
        <w:t>Dr</w:t>
      </w:r>
      <w:r w:rsidR="00D66B0C">
        <w:rPr>
          <w:rFonts w:cs="Tahoma"/>
          <w:lang w:eastAsia="ja-JP"/>
        </w:rPr>
        <w:t>.</w:t>
      </w:r>
      <w:r w:rsidR="008A1F03">
        <w:rPr>
          <w:rFonts w:cs="Tahoma"/>
          <w:lang w:eastAsia="ja-JP"/>
        </w:rPr>
        <w:t xml:space="preserve"> </w:t>
      </w:r>
    </w:p>
    <w:p w14:paraId="10843404" w14:textId="79433DE0" w:rsidR="00CC3DF8" w:rsidRDefault="00CF5C66" w:rsidP="008D0A07">
      <w:pPr>
        <w:jc w:val="right"/>
        <w:rPr>
          <w:b/>
          <w:lang w:eastAsia="ja-JP"/>
        </w:rPr>
      </w:pPr>
      <w:r w:rsidRPr="001D3A17">
        <w:rPr>
          <w:rFonts w:cs="Tahoma"/>
          <w:lang w:eastAsia="ja-JP"/>
        </w:rPr>
        <w:t xml:space="preserve"> _______________________________________</w:t>
      </w:r>
    </w:p>
    <w:p w14:paraId="60061E4C" w14:textId="77777777" w:rsidR="006927F6" w:rsidRPr="001D3A17" w:rsidRDefault="006927F6" w:rsidP="003A119A">
      <w:pPr>
        <w:jc w:val="both"/>
      </w:pPr>
    </w:p>
    <w:sectPr w:rsidR="006927F6" w:rsidRPr="001D3A17" w:rsidSect="00FB0160">
      <w:headerReference w:type="default" r:id="rId11"/>
      <w:footerReference w:type="default" r:id="rId12"/>
      <w:pgSz w:w="11906" w:h="16838"/>
      <w:pgMar w:top="2977" w:right="1134" w:bottom="1135" w:left="1134" w:header="68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F8D7C" w14:textId="77777777" w:rsidR="006E2FF5" w:rsidRDefault="006E2FF5">
      <w:pPr>
        <w:spacing w:after="0" w:line="240" w:lineRule="auto"/>
      </w:pPr>
      <w:r>
        <w:separator/>
      </w:r>
    </w:p>
  </w:endnote>
  <w:endnote w:type="continuationSeparator" w:id="0">
    <w:p w14:paraId="495B41EA" w14:textId="77777777" w:rsidR="006E2FF5" w:rsidRDefault="006E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982560"/>
      <w:docPartObj>
        <w:docPartGallery w:val="Page Numbers (Bottom of Page)"/>
        <w:docPartUnique/>
      </w:docPartObj>
    </w:sdtPr>
    <w:sdtContent>
      <w:sdt>
        <w:sdtPr>
          <w:id w:val="1728636285"/>
          <w:docPartObj>
            <w:docPartGallery w:val="Page Numbers (Top of Page)"/>
            <w:docPartUnique/>
          </w:docPartObj>
        </w:sdtPr>
        <w:sdtContent>
          <w:p w14:paraId="587C50D2" w14:textId="7FCE7479" w:rsidR="00A87A6D" w:rsidRDefault="00A87A6D" w:rsidP="00A87A6D">
            <w:pPr>
              <w:pStyle w:val="Pidipagina"/>
              <w:jc w:val="right"/>
            </w:pPr>
            <w:r w:rsidRPr="00A87A6D">
              <w:rPr>
                <w:sz w:val="16"/>
                <w:szCs w:val="16"/>
                <w:lang w:val="it-IT"/>
              </w:rPr>
              <w:t xml:space="preserve">Pag. </w:t>
            </w:r>
            <w:r w:rsidRPr="00A87A6D">
              <w:rPr>
                <w:b/>
                <w:bCs/>
                <w:sz w:val="16"/>
                <w:szCs w:val="16"/>
              </w:rPr>
              <w:fldChar w:fldCharType="begin"/>
            </w:r>
            <w:r w:rsidRPr="00A87A6D">
              <w:rPr>
                <w:b/>
                <w:bCs/>
                <w:sz w:val="16"/>
                <w:szCs w:val="16"/>
              </w:rPr>
              <w:instrText>PAGE</w:instrText>
            </w:r>
            <w:r w:rsidRPr="00A87A6D">
              <w:rPr>
                <w:b/>
                <w:bCs/>
                <w:sz w:val="16"/>
                <w:szCs w:val="16"/>
              </w:rPr>
              <w:fldChar w:fldCharType="separate"/>
            </w:r>
            <w:r w:rsidRPr="00A87A6D">
              <w:rPr>
                <w:b/>
                <w:bCs/>
                <w:sz w:val="16"/>
                <w:szCs w:val="16"/>
                <w:lang w:val="it-IT"/>
              </w:rPr>
              <w:t>2</w:t>
            </w:r>
            <w:r w:rsidRPr="00A87A6D">
              <w:rPr>
                <w:b/>
                <w:bCs/>
                <w:sz w:val="16"/>
                <w:szCs w:val="16"/>
              </w:rPr>
              <w:fldChar w:fldCharType="end"/>
            </w:r>
            <w:r w:rsidRPr="00A87A6D">
              <w:rPr>
                <w:sz w:val="16"/>
                <w:szCs w:val="16"/>
                <w:lang w:val="it-IT"/>
              </w:rPr>
              <w:t xml:space="preserve"> a </w:t>
            </w:r>
            <w:r w:rsidRPr="00A87A6D">
              <w:rPr>
                <w:b/>
                <w:bCs/>
                <w:sz w:val="16"/>
                <w:szCs w:val="16"/>
              </w:rPr>
              <w:fldChar w:fldCharType="begin"/>
            </w:r>
            <w:r w:rsidRPr="00A87A6D">
              <w:rPr>
                <w:b/>
                <w:bCs/>
                <w:sz w:val="16"/>
                <w:szCs w:val="16"/>
              </w:rPr>
              <w:instrText>NUMPAGES</w:instrText>
            </w:r>
            <w:r w:rsidRPr="00A87A6D">
              <w:rPr>
                <w:b/>
                <w:bCs/>
                <w:sz w:val="16"/>
                <w:szCs w:val="16"/>
              </w:rPr>
              <w:fldChar w:fldCharType="separate"/>
            </w:r>
            <w:r w:rsidRPr="00A87A6D">
              <w:rPr>
                <w:b/>
                <w:bCs/>
                <w:sz w:val="16"/>
                <w:szCs w:val="16"/>
                <w:lang w:val="it-IT"/>
              </w:rPr>
              <w:t>2</w:t>
            </w:r>
            <w:r w:rsidRPr="00A87A6D">
              <w:rPr>
                <w:b/>
                <w:bCs/>
                <w:sz w:val="16"/>
                <w:szCs w:val="16"/>
              </w:rPr>
              <w:fldChar w:fldCharType="end"/>
            </w:r>
          </w:p>
        </w:sdtContent>
      </w:sdt>
    </w:sdtContent>
  </w:sdt>
  <w:p w14:paraId="0EB546F9" w14:textId="33D88050" w:rsidR="0096077A" w:rsidRPr="00E733B0" w:rsidRDefault="0096077A">
    <w:pPr>
      <w:pStyle w:val="Pidipa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A465C" w14:textId="77777777" w:rsidR="006E2FF5" w:rsidRDefault="006E2FF5">
      <w:pPr>
        <w:spacing w:after="0" w:line="240" w:lineRule="auto"/>
      </w:pPr>
      <w:r>
        <w:separator/>
      </w:r>
    </w:p>
  </w:footnote>
  <w:footnote w:type="continuationSeparator" w:id="0">
    <w:p w14:paraId="586C6F8D" w14:textId="77777777" w:rsidR="006E2FF5" w:rsidRDefault="006E2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150AD48F" w14:paraId="7B75E877" w14:textId="77777777" w:rsidTr="00A87A6D">
      <w:tc>
        <w:tcPr>
          <w:tcW w:w="3213" w:type="dxa"/>
        </w:tcPr>
        <w:p w14:paraId="360CDAC4" w14:textId="37F3FEF7" w:rsidR="150AD48F" w:rsidRDefault="150AD48F" w:rsidP="150AD48F">
          <w:pPr>
            <w:spacing w:after="0" w:line="240" w:lineRule="auto"/>
            <w:jc w:val="center"/>
            <w:rPr>
              <w:rFonts w:cs="Calibri"/>
            </w:rPr>
          </w:pPr>
          <w:r>
            <w:rPr>
              <w:noProof/>
            </w:rPr>
            <w:drawing>
              <wp:inline distT="0" distB="0" distL="0" distR="0" wp14:anchorId="2E4CF46F" wp14:editId="3E6099AE">
                <wp:extent cx="714375" cy="771525"/>
                <wp:effectExtent l="0" t="0" r="0" b="0"/>
                <wp:docPr id="966826469" name="Immagine 96682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3A52A0DF" w14:textId="00619563" w:rsidR="150AD48F" w:rsidRDefault="150AD48F" w:rsidP="150AD48F">
          <w:pPr>
            <w:spacing w:after="0" w:line="240" w:lineRule="auto"/>
            <w:jc w:val="center"/>
            <w:rPr>
              <w:rFonts w:cs="Calibri"/>
            </w:rPr>
          </w:pPr>
        </w:p>
        <w:p w14:paraId="1FE57251" w14:textId="1C0B1B9E" w:rsidR="150AD48F" w:rsidRDefault="150AD48F" w:rsidP="150AD48F">
          <w:pPr>
            <w:spacing w:after="0" w:line="240" w:lineRule="auto"/>
            <w:jc w:val="center"/>
            <w:rPr>
              <w:rFonts w:cs="Calibri"/>
            </w:rPr>
          </w:pPr>
          <w:r w:rsidRPr="150AD48F">
            <w:rPr>
              <w:rFonts w:cs="Calibri"/>
              <w:b/>
              <w:bCs/>
            </w:rPr>
            <w:t xml:space="preserve">CONSENSO INFORMATO TRATTAMENTO DI RADIOFREQUENZA PERCUTANEA DI NERVO PERIFERICO </w:t>
          </w:r>
        </w:p>
      </w:tc>
      <w:tc>
        <w:tcPr>
          <w:tcW w:w="3213" w:type="dxa"/>
        </w:tcPr>
        <w:p w14:paraId="7732AE65" w14:textId="47829D66" w:rsidR="150AD48F" w:rsidRDefault="150AD48F" w:rsidP="150AD48F">
          <w:pPr>
            <w:spacing w:after="0" w:line="240" w:lineRule="auto"/>
            <w:rPr>
              <w:rFonts w:cs="Calibri"/>
              <w:sz w:val="16"/>
              <w:szCs w:val="16"/>
            </w:rPr>
          </w:pPr>
          <w:r w:rsidRPr="150AD48F">
            <w:rPr>
              <w:rFonts w:cs="Calibri"/>
              <w:sz w:val="16"/>
              <w:szCs w:val="16"/>
            </w:rPr>
            <w:t>All. 41 PG 13</w:t>
          </w:r>
        </w:p>
        <w:p w14:paraId="7F223344" w14:textId="2B412B77" w:rsidR="150AD48F" w:rsidRDefault="150AD48F" w:rsidP="150AD48F">
          <w:pPr>
            <w:spacing w:after="0" w:line="240" w:lineRule="auto"/>
            <w:rPr>
              <w:rFonts w:cs="Calibri"/>
              <w:sz w:val="16"/>
              <w:szCs w:val="16"/>
            </w:rPr>
          </w:pPr>
          <w:r w:rsidRPr="150AD48F">
            <w:rPr>
              <w:rFonts w:cs="Calibri"/>
              <w:sz w:val="16"/>
              <w:szCs w:val="16"/>
            </w:rPr>
            <w:t>Redatto da: GL</w:t>
          </w:r>
        </w:p>
        <w:p w14:paraId="095CB342" w14:textId="35229BF9" w:rsidR="150AD48F" w:rsidRDefault="150AD48F" w:rsidP="150AD48F">
          <w:pPr>
            <w:spacing w:after="0" w:line="240" w:lineRule="auto"/>
            <w:rPr>
              <w:rFonts w:cs="Calibri"/>
              <w:sz w:val="16"/>
              <w:szCs w:val="16"/>
            </w:rPr>
          </w:pPr>
          <w:r w:rsidRPr="150AD48F">
            <w:rPr>
              <w:rFonts w:cs="Calibri"/>
              <w:sz w:val="16"/>
              <w:szCs w:val="16"/>
            </w:rPr>
            <w:t>Verificato da: RGQ</w:t>
          </w:r>
        </w:p>
        <w:p w14:paraId="23AC80B8" w14:textId="69D061CB" w:rsidR="150AD48F" w:rsidRDefault="150AD48F" w:rsidP="150AD48F">
          <w:pPr>
            <w:spacing w:after="0" w:line="240" w:lineRule="auto"/>
            <w:rPr>
              <w:rFonts w:cs="Calibri"/>
              <w:sz w:val="16"/>
              <w:szCs w:val="16"/>
            </w:rPr>
          </w:pPr>
          <w:r w:rsidRPr="150AD48F">
            <w:rPr>
              <w:rFonts w:cs="Calibri"/>
              <w:sz w:val="16"/>
              <w:szCs w:val="16"/>
            </w:rPr>
            <w:t>Approvato da: DIR</w:t>
          </w:r>
        </w:p>
        <w:p w14:paraId="68951818" w14:textId="3DBAC6D1" w:rsidR="150AD48F" w:rsidRDefault="150AD48F" w:rsidP="150AD48F">
          <w:pPr>
            <w:spacing w:after="0" w:line="240" w:lineRule="auto"/>
            <w:rPr>
              <w:rFonts w:cs="Calibri"/>
              <w:sz w:val="16"/>
              <w:szCs w:val="16"/>
            </w:rPr>
          </w:pPr>
          <w:r w:rsidRPr="150AD48F">
            <w:rPr>
              <w:rFonts w:cs="Calibri"/>
              <w:sz w:val="16"/>
              <w:szCs w:val="16"/>
            </w:rPr>
            <w:t>Edizione: 01 - Revisione: 00</w:t>
          </w:r>
        </w:p>
        <w:p w14:paraId="5988D7C9" w14:textId="08A11E22" w:rsidR="150AD48F" w:rsidRDefault="150AD48F" w:rsidP="150AD48F">
          <w:pPr>
            <w:spacing w:after="0" w:line="240" w:lineRule="auto"/>
            <w:rPr>
              <w:rFonts w:cs="Calibri"/>
              <w:sz w:val="16"/>
              <w:szCs w:val="16"/>
            </w:rPr>
          </w:pPr>
          <w:r w:rsidRPr="150AD48F">
            <w:rPr>
              <w:rFonts w:cs="Calibri"/>
              <w:sz w:val="16"/>
              <w:szCs w:val="16"/>
            </w:rPr>
            <w:t>Data di emissione: 04/11/2019</w:t>
          </w:r>
        </w:p>
        <w:p w14:paraId="152902C7" w14:textId="1E7F0362" w:rsidR="150AD48F" w:rsidRDefault="150AD48F" w:rsidP="150AD48F">
          <w:pPr>
            <w:spacing w:after="0" w:line="240" w:lineRule="auto"/>
            <w:rPr>
              <w:rFonts w:cs="Calibri"/>
              <w:sz w:val="16"/>
              <w:szCs w:val="16"/>
            </w:rPr>
          </w:pPr>
        </w:p>
      </w:tc>
    </w:tr>
  </w:tbl>
  <w:p w14:paraId="35F835B9" w14:textId="740F5443" w:rsidR="0096077A" w:rsidRDefault="0096077A" w:rsidP="00A87A6D">
    <w:pPr>
      <w:spacing w:after="0" w:line="240" w:lineRule="auto"/>
      <w:jc w:val="cent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5D42"/>
    <w:multiLevelType w:val="hybridMultilevel"/>
    <w:tmpl w:val="41B636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3"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D30AF"/>
    <w:multiLevelType w:val="hybridMultilevel"/>
    <w:tmpl w:val="B05E993E"/>
    <w:lvl w:ilvl="0" w:tplc="CD4C5C0C">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6"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B13B12"/>
    <w:multiLevelType w:val="multilevel"/>
    <w:tmpl w:val="AD144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AE2FDE"/>
    <w:multiLevelType w:val="hybridMultilevel"/>
    <w:tmpl w:val="3FE8253C"/>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5"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962ABD"/>
    <w:multiLevelType w:val="hybridMultilevel"/>
    <w:tmpl w:val="5D5058F4"/>
    <w:lvl w:ilvl="0" w:tplc="9B44F1F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16526"/>
    <w:multiLevelType w:val="hybridMultilevel"/>
    <w:tmpl w:val="692AFDA8"/>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22"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2572AA"/>
    <w:multiLevelType w:val="hybridMultilevel"/>
    <w:tmpl w:val="5F104520"/>
    <w:lvl w:ilvl="0" w:tplc="C2E2D1C0">
      <w:start w:val="4"/>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E43D5"/>
    <w:multiLevelType w:val="hybridMultilevel"/>
    <w:tmpl w:val="A904893C"/>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632B7B"/>
    <w:multiLevelType w:val="multilevel"/>
    <w:tmpl w:val="A1D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abstractNum w:abstractNumId="34"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5" w15:restartNumberingAfterBreak="0">
    <w:nsid w:val="6D507838"/>
    <w:multiLevelType w:val="hybridMultilevel"/>
    <w:tmpl w:val="B572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8B459B"/>
    <w:multiLevelType w:val="hybridMultilevel"/>
    <w:tmpl w:val="3BF46E64"/>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CB6DD6"/>
    <w:multiLevelType w:val="hybridMultilevel"/>
    <w:tmpl w:val="66CAC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31"/>
  </w:num>
  <w:num w:numId="4">
    <w:abstractNumId w:val="10"/>
  </w:num>
  <w:num w:numId="5">
    <w:abstractNumId w:val="0"/>
  </w:num>
  <w:num w:numId="6">
    <w:abstractNumId w:val="22"/>
  </w:num>
  <w:num w:numId="7">
    <w:abstractNumId w:val="23"/>
  </w:num>
  <w:num w:numId="8">
    <w:abstractNumId w:val="30"/>
  </w:num>
  <w:num w:numId="9">
    <w:abstractNumId w:val="7"/>
  </w:num>
  <w:num w:numId="10">
    <w:abstractNumId w:val="34"/>
  </w:num>
  <w:num w:numId="11">
    <w:abstractNumId w:val="34"/>
    <w:lvlOverride w:ilvl="0">
      <w:lvl w:ilvl="0">
        <w:start w:val="3"/>
        <w:numFmt w:val="decimal"/>
        <w:lvlText w:val="%1)"/>
        <w:legacy w:legacy="1" w:legacySpace="0" w:legacyIndent="360"/>
        <w:lvlJc w:val="left"/>
        <w:rPr>
          <w:rFonts w:ascii="Verdana" w:hAnsi="Verdana" w:cs="Times New Roman" w:hint="default"/>
        </w:rPr>
      </w:lvl>
    </w:lvlOverride>
  </w:num>
  <w:num w:numId="12">
    <w:abstractNumId w:val="34"/>
    <w:lvlOverride w:ilvl="0">
      <w:lvl w:ilvl="0">
        <w:start w:val="5"/>
        <w:numFmt w:val="decimal"/>
        <w:lvlText w:val="%1)"/>
        <w:legacy w:legacy="1" w:legacySpace="0" w:legacyIndent="360"/>
        <w:lvlJc w:val="left"/>
        <w:rPr>
          <w:rFonts w:ascii="Verdana" w:hAnsi="Verdana" w:cs="Times New Roman" w:hint="default"/>
        </w:rPr>
      </w:lvl>
    </w:lvlOverride>
  </w:num>
  <w:num w:numId="13">
    <w:abstractNumId w:val="34"/>
    <w:lvlOverride w:ilvl="0">
      <w:lvl w:ilvl="0">
        <w:start w:val="6"/>
        <w:numFmt w:val="decimal"/>
        <w:lvlText w:val="%1)"/>
        <w:legacy w:legacy="1" w:legacySpace="0" w:legacyIndent="360"/>
        <w:lvlJc w:val="left"/>
        <w:rPr>
          <w:rFonts w:ascii="Verdana" w:hAnsi="Verdana" w:cs="Times New Roman" w:hint="default"/>
        </w:rPr>
      </w:lvl>
    </w:lvlOverride>
  </w:num>
  <w:num w:numId="14">
    <w:abstractNumId w:val="34"/>
    <w:lvlOverride w:ilvl="0">
      <w:lvl w:ilvl="0">
        <w:start w:val="7"/>
        <w:numFmt w:val="decimal"/>
        <w:lvlText w:val="%1)"/>
        <w:legacy w:legacy="1" w:legacySpace="0" w:legacyIndent="360"/>
        <w:lvlJc w:val="left"/>
        <w:rPr>
          <w:rFonts w:ascii="Verdana" w:hAnsi="Verdana" w:cs="Times New Roman" w:hint="default"/>
        </w:rPr>
      </w:lvl>
    </w:lvlOverride>
  </w:num>
  <w:num w:numId="15">
    <w:abstractNumId w:val="21"/>
  </w:num>
  <w:num w:numId="16">
    <w:abstractNumId w:val="6"/>
  </w:num>
  <w:num w:numId="17">
    <w:abstractNumId w:val="8"/>
  </w:num>
  <w:num w:numId="18">
    <w:abstractNumId w:val="14"/>
  </w:num>
  <w:num w:numId="19">
    <w:abstractNumId w:val="32"/>
  </w:num>
  <w:num w:numId="20">
    <w:abstractNumId w:val="20"/>
  </w:num>
  <w:num w:numId="21">
    <w:abstractNumId w:val="15"/>
  </w:num>
  <w:num w:numId="22">
    <w:abstractNumId w:val="19"/>
  </w:num>
  <w:num w:numId="23">
    <w:abstractNumId w:val="17"/>
  </w:num>
  <w:num w:numId="24">
    <w:abstractNumId w:val="26"/>
  </w:num>
  <w:num w:numId="25">
    <w:abstractNumId w:val="25"/>
  </w:num>
  <w:num w:numId="26">
    <w:abstractNumId w:val="18"/>
  </w:num>
  <w:num w:numId="27">
    <w:abstractNumId w:val="11"/>
  </w:num>
  <w:num w:numId="28">
    <w:abstractNumId w:val="24"/>
  </w:num>
  <w:num w:numId="29">
    <w:abstractNumId w:val="2"/>
  </w:num>
  <w:num w:numId="30">
    <w:abstractNumId w:val="33"/>
  </w:num>
  <w:num w:numId="31">
    <w:abstractNumId w:val="5"/>
  </w:num>
  <w:num w:numId="32">
    <w:abstractNumId w:val="1"/>
  </w:num>
  <w:num w:numId="33">
    <w:abstractNumId w:val="28"/>
  </w:num>
  <w:num w:numId="34">
    <w:abstractNumId w:val="12"/>
  </w:num>
  <w:num w:numId="35">
    <w:abstractNumId w:val="9"/>
  </w:num>
  <w:num w:numId="36">
    <w:abstractNumId w:val="29"/>
  </w:num>
  <w:num w:numId="37">
    <w:abstractNumId w:val="35"/>
  </w:num>
  <w:num w:numId="38">
    <w:abstractNumId w:val="37"/>
  </w:num>
  <w:num w:numId="39">
    <w:abstractNumId w:val="27"/>
  </w:num>
  <w:num w:numId="40">
    <w:abstractNumId w:val="16"/>
  </w:num>
  <w:num w:numId="41">
    <w:abstractNumId w:val="3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4318"/>
    <w:rsid w:val="00024154"/>
    <w:rsid w:val="00035129"/>
    <w:rsid w:val="000503D7"/>
    <w:rsid w:val="00053811"/>
    <w:rsid w:val="000643CB"/>
    <w:rsid w:val="00065CA0"/>
    <w:rsid w:val="00067BCC"/>
    <w:rsid w:val="00070B9C"/>
    <w:rsid w:val="000769BE"/>
    <w:rsid w:val="0008618A"/>
    <w:rsid w:val="00087525"/>
    <w:rsid w:val="000B61AF"/>
    <w:rsid w:val="000E3994"/>
    <w:rsid w:val="000E5A55"/>
    <w:rsid w:val="000F022B"/>
    <w:rsid w:val="00107759"/>
    <w:rsid w:val="00107946"/>
    <w:rsid w:val="00107D8E"/>
    <w:rsid w:val="00135560"/>
    <w:rsid w:val="00160BF1"/>
    <w:rsid w:val="001743A1"/>
    <w:rsid w:val="00182237"/>
    <w:rsid w:val="00190A2A"/>
    <w:rsid w:val="00193DFC"/>
    <w:rsid w:val="001B6FCA"/>
    <w:rsid w:val="001D3A17"/>
    <w:rsid w:val="001E0139"/>
    <w:rsid w:val="001F173F"/>
    <w:rsid w:val="001F38DF"/>
    <w:rsid w:val="00210685"/>
    <w:rsid w:val="00224174"/>
    <w:rsid w:val="00261EE5"/>
    <w:rsid w:val="002660B7"/>
    <w:rsid w:val="0027592A"/>
    <w:rsid w:val="00291B92"/>
    <w:rsid w:val="00296A1E"/>
    <w:rsid w:val="002B2992"/>
    <w:rsid w:val="002D6EE2"/>
    <w:rsid w:val="002E42E2"/>
    <w:rsid w:val="00303458"/>
    <w:rsid w:val="0030541C"/>
    <w:rsid w:val="0031112A"/>
    <w:rsid w:val="003151F5"/>
    <w:rsid w:val="0034005F"/>
    <w:rsid w:val="00341DD2"/>
    <w:rsid w:val="00342D1C"/>
    <w:rsid w:val="0034653D"/>
    <w:rsid w:val="0036431A"/>
    <w:rsid w:val="00391796"/>
    <w:rsid w:val="003A119A"/>
    <w:rsid w:val="003A3DC8"/>
    <w:rsid w:val="003A44FD"/>
    <w:rsid w:val="003B56B0"/>
    <w:rsid w:val="003E7083"/>
    <w:rsid w:val="003E764B"/>
    <w:rsid w:val="004060FD"/>
    <w:rsid w:val="004109F4"/>
    <w:rsid w:val="00414224"/>
    <w:rsid w:val="00424F82"/>
    <w:rsid w:val="00442BDF"/>
    <w:rsid w:val="0044311E"/>
    <w:rsid w:val="00451276"/>
    <w:rsid w:val="00462CB4"/>
    <w:rsid w:val="0047396A"/>
    <w:rsid w:val="004856ED"/>
    <w:rsid w:val="004A0277"/>
    <w:rsid w:val="004A32D1"/>
    <w:rsid w:val="004B2ABD"/>
    <w:rsid w:val="004B5CC4"/>
    <w:rsid w:val="004E0102"/>
    <w:rsid w:val="00504637"/>
    <w:rsid w:val="0052605B"/>
    <w:rsid w:val="00532C78"/>
    <w:rsid w:val="00535F66"/>
    <w:rsid w:val="005363F1"/>
    <w:rsid w:val="00536EDD"/>
    <w:rsid w:val="00547A8F"/>
    <w:rsid w:val="0055110F"/>
    <w:rsid w:val="00555043"/>
    <w:rsid w:val="005702D9"/>
    <w:rsid w:val="0057245A"/>
    <w:rsid w:val="0057755F"/>
    <w:rsid w:val="005C1D3A"/>
    <w:rsid w:val="005C56AB"/>
    <w:rsid w:val="005E53B0"/>
    <w:rsid w:val="005F142B"/>
    <w:rsid w:val="005F49E3"/>
    <w:rsid w:val="00622F5A"/>
    <w:rsid w:val="00632608"/>
    <w:rsid w:val="00643BFF"/>
    <w:rsid w:val="0065158A"/>
    <w:rsid w:val="00662544"/>
    <w:rsid w:val="006733D6"/>
    <w:rsid w:val="00674FED"/>
    <w:rsid w:val="006902E8"/>
    <w:rsid w:val="006927F6"/>
    <w:rsid w:val="006967C9"/>
    <w:rsid w:val="00697EAC"/>
    <w:rsid w:val="006A16C0"/>
    <w:rsid w:val="006C1E4A"/>
    <w:rsid w:val="006D043E"/>
    <w:rsid w:val="006D7C70"/>
    <w:rsid w:val="006E2FF5"/>
    <w:rsid w:val="006F6671"/>
    <w:rsid w:val="00710FCD"/>
    <w:rsid w:val="00733C7A"/>
    <w:rsid w:val="00742F2D"/>
    <w:rsid w:val="00753828"/>
    <w:rsid w:val="00757B6E"/>
    <w:rsid w:val="00764AB5"/>
    <w:rsid w:val="00772FF5"/>
    <w:rsid w:val="00775306"/>
    <w:rsid w:val="00793C62"/>
    <w:rsid w:val="007A75D2"/>
    <w:rsid w:val="007B5991"/>
    <w:rsid w:val="007F5BCE"/>
    <w:rsid w:val="008017ED"/>
    <w:rsid w:val="0081534F"/>
    <w:rsid w:val="00820550"/>
    <w:rsid w:val="00825BCB"/>
    <w:rsid w:val="008547BB"/>
    <w:rsid w:val="00857F73"/>
    <w:rsid w:val="00867C6A"/>
    <w:rsid w:val="0087356A"/>
    <w:rsid w:val="00874457"/>
    <w:rsid w:val="00874834"/>
    <w:rsid w:val="008A1F03"/>
    <w:rsid w:val="008A5257"/>
    <w:rsid w:val="008A612C"/>
    <w:rsid w:val="008D0A07"/>
    <w:rsid w:val="008D57D8"/>
    <w:rsid w:val="008D718F"/>
    <w:rsid w:val="008D747C"/>
    <w:rsid w:val="008E1187"/>
    <w:rsid w:val="008F270A"/>
    <w:rsid w:val="009224B4"/>
    <w:rsid w:val="009232C1"/>
    <w:rsid w:val="00943E31"/>
    <w:rsid w:val="00953BA7"/>
    <w:rsid w:val="0096077A"/>
    <w:rsid w:val="00964F53"/>
    <w:rsid w:val="00977D95"/>
    <w:rsid w:val="009958BF"/>
    <w:rsid w:val="00997172"/>
    <w:rsid w:val="009A76C0"/>
    <w:rsid w:val="009B53EE"/>
    <w:rsid w:val="009C36FF"/>
    <w:rsid w:val="009D38B3"/>
    <w:rsid w:val="009E3CEE"/>
    <w:rsid w:val="009F0107"/>
    <w:rsid w:val="009F0148"/>
    <w:rsid w:val="00A14053"/>
    <w:rsid w:val="00A20DD1"/>
    <w:rsid w:val="00A22F85"/>
    <w:rsid w:val="00A44619"/>
    <w:rsid w:val="00A7645C"/>
    <w:rsid w:val="00A81D54"/>
    <w:rsid w:val="00A83155"/>
    <w:rsid w:val="00A871FA"/>
    <w:rsid w:val="00A87A6D"/>
    <w:rsid w:val="00A971D2"/>
    <w:rsid w:val="00AA1485"/>
    <w:rsid w:val="00AA1AC5"/>
    <w:rsid w:val="00AA5FB0"/>
    <w:rsid w:val="00AF16A5"/>
    <w:rsid w:val="00AF6886"/>
    <w:rsid w:val="00B00316"/>
    <w:rsid w:val="00B02A61"/>
    <w:rsid w:val="00B21EF1"/>
    <w:rsid w:val="00B23656"/>
    <w:rsid w:val="00B31540"/>
    <w:rsid w:val="00B34E34"/>
    <w:rsid w:val="00B378B9"/>
    <w:rsid w:val="00B63013"/>
    <w:rsid w:val="00B65E60"/>
    <w:rsid w:val="00B7454D"/>
    <w:rsid w:val="00B84AA5"/>
    <w:rsid w:val="00B96D44"/>
    <w:rsid w:val="00BA486D"/>
    <w:rsid w:val="00BA7268"/>
    <w:rsid w:val="00BE015D"/>
    <w:rsid w:val="00BF6118"/>
    <w:rsid w:val="00C00486"/>
    <w:rsid w:val="00C022A2"/>
    <w:rsid w:val="00C047A6"/>
    <w:rsid w:val="00C13962"/>
    <w:rsid w:val="00C1594D"/>
    <w:rsid w:val="00C23065"/>
    <w:rsid w:val="00C27C08"/>
    <w:rsid w:val="00C30093"/>
    <w:rsid w:val="00C44206"/>
    <w:rsid w:val="00C45071"/>
    <w:rsid w:val="00C52FCE"/>
    <w:rsid w:val="00C566B9"/>
    <w:rsid w:val="00C61984"/>
    <w:rsid w:val="00C619E4"/>
    <w:rsid w:val="00C63368"/>
    <w:rsid w:val="00C7089D"/>
    <w:rsid w:val="00C94A18"/>
    <w:rsid w:val="00CA1FD3"/>
    <w:rsid w:val="00CA2F54"/>
    <w:rsid w:val="00CC3DF8"/>
    <w:rsid w:val="00CF5C66"/>
    <w:rsid w:val="00D000B3"/>
    <w:rsid w:val="00D00D35"/>
    <w:rsid w:val="00D101F5"/>
    <w:rsid w:val="00D217B8"/>
    <w:rsid w:val="00D23A56"/>
    <w:rsid w:val="00D24C00"/>
    <w:rsid w:val="00D52D97"/>
    <w:rsid w:val="00D633E8"/>
    <w:rsid w:val="00D66B0C"/>
    <w:rsid w:val="00D836AB"/>
    <w:rsid w:val="00D9139B"/>
    <w:rsid w:val="00D924E3"/>
    <w:rsid w:val="00DA188B"/>
    <w:rsid w:val="00DA665A"/>
    <w:rsid w:val="00DA7EA5"/>
    <w:rsid w:val="00DB5DFB"/>
    <w:rsid w:val="00DC180C"/>
    <w:rsid w:val="00DC220C"/>
    <w:rsid w:val="00DD5094"/>
    <w:rsid w:val="00E1276C"/>
    <w:rsid w:val="00E25F9A"/>
    <w:rsid w:val="00E26524"/>
    <w:rsid w:val="00E37004"/>
    <w:rsid w:val="00E44946"/>
    <w:rsid w:val="00E44FC8"/>
    <w:rsid w:val="00E5675E"/>
    <w:rsid w:val="00E57496"/>
    <w:rsid w:val="00E660F2"/>
    <w:rsid w:val="00E665A1"/>
    <w:rsid w:val="00E70349"/>
    <w:rsid w:val="00E733B0"/>
    <w:rsid w:val="00E733FB"/>
    <w:rsid w:val="00E81076"/>
    <w:rsid w:val="00EA6B85"/>
    <w:rsid w:val="00EB7117"/>
    <w:rsid w:val="00ED7608"/>
    <w:rsid w:val="00EF0396"/>
    <w:rsid w:val="00F11748"/>
    <w:rsid w:val="00F203C4"/>
    <w:rsid w:val="00F23A87"/>
    <w:rsid w:val="00F30902"/>
    <w:rsid w:val="00F51584"/>
    <w:rsid w:val="00F60BE8"/>
    <w:rsid w:val="00F61D4F"/>
    <w:rsid w:val="00F66555"/>
    <w:rsid w:val="00F7271E"/>
    <w:rsid w:val="00F75E9F"/>
    <w:rsid w:val="00F9019A"/>
    <w:rsid w:val="00F92104"/>
    <w:rsid w:val="00FB0160"/>
    <w:rsid w:val="00FB626E"/>
    <w:rsid w:val="00FC58B1"/>
    <w:rsid w:val="00FE4440"/>
    <w:rsid w:val="00FE73DB"/>
    <w:rsid w:val="00FF7678"/>
    <w:rsid w:val="00FF793E"/>
    <w:rsid w:val="150AD48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4657"/>
  <w14:defaultImageDpi w14:val="300"/>
  <w15:chartTrackingRefBased/>
  <w15:docId w15:val="{61F3FD7E-FB57-4CF9-86BF-F5805C1B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3">
    <w:name w:val="heading 3"/>
    <w:basedOn w:val="Normale"/>
    <w:next w:val="Normale"/>
    <w:link w:val="Titolo3Carattere"/>
    <w:uiPriority w:val="9"/>
    <w:semiHidden/>
    <w:unhideWhenUsed/>
    <w:qFormat/>
    <w:rsid w:val="00AA1AC5"/>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BE015D"/>
    <w:pPr>
      <w:spacing w:after="120"/>
    </w:pPr>
  </w:style>
  <w:style w:type="character" w:customStyle="1" w:styleId="CorpotestoCarattere">
    <w:name w:val="Corpo testo Carattere"/>
    <w:link w:val="Corpotesto"/>
    <w:uiPriority w:val="99"/>
    <w:rsid w:val="00BE015D"/>
    <w:rPr>
      <w:sz w:val="22"/>
      <w:szCs w:val="22"/>
      <w:lang w:eastAsia="en-US"/>
    </w:rPr>
  </w:style>
  <w:style w:type="paragraph" w:styleId="Paragrafoelenco">
    <w:name w:val="List Paragraph"/>
    <w:basedOn w:val="Normale"/>
    <w:uiPriority w:val="1"/>
    <w:qFormat/>
    <w:rsid w:val="00BE015D"/>
    <w:pPr>
      <w:widowControl w:val="0"/>
      <w:autoSpaceDE w:val="0"/>
      <w:autoSpaceDN w:val="0"/>
      <w:spacing w:after="0" w:line="240" w:lineRule="auto"/>
      <w:ind w:left="1033" w:hanging="360"/>
    </w:pPr>
    <w:rPr>
      <w:rFonts w:cs="Calibri"/>
      <w:lang w:eastAsia="it-IT" w:bidi="it-IT"/>
    </w:rPr>
  </w:style>
  <w:style w:type="paragraph" w:customStyle="1" w:styleId="paragraph">
    <w:name w:val="paragraph"/>
    <w:basedOn w:val="Normale"/>
    <w:rsid w:val="00291B92"/>
    <w:pPr>
      <w:spacing w:after="0" w:line="240" w:lineRule="auto"/>
    </w:pPr>
    <w:rPr>
      <w:rFonts w:ascii="Times New Roman" w:eastAsia="Times New Roman" w:hAnsi="Times New Roman"/>
      <w:sz w:val="24"/>
      <w:szCs w:val="24"/>
      <w:lang w:eastAsia="it-IT"/>
    </w:rPr>
  </w:style>
  <w:style w:type="character" w:customStyle="1" w:styleId="normaltextrun1">
    <w:name w:val="normaltextrun1"/>
    <w:rsid w:val="00291B92"/>
  </w:style>
  <w:style w:type="character" w:customStyle="1" w:styleId="eop">
    <w:name w:val="eop"/>
    <w:rsid w:val="00291B92"/>
  </w:style>
  <w:style w:type="character" w:customStyle="1" w:styleId="Titolo3Carattere">
    <w:name w:val="Titolo 3 Carattere"/>
    <w:link w:val="Titolo3"/>
    <w:uiPriority w:val="9"/>
    <w:semiHidden/>
    <w:rsid w:val="00AA1AC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006708730">
      <w:bodyDiv w:val="1"/>
      <w:marLeft w:val="0"/>
      <w:marRight w:val="0"/>
      <w:marTop w:val="0"/>
      <w:marBottom w:val="0"/>
      <w:divBdr>
        <w:top w:val="none" w:sz="0" w:space="0" w:color="auto"/>
        <w:left w:val="none" w:sz="0" w:space="0" w:color="auto"/>
        <w:bottom w:val="none" w:sz="0" w:space="0" w:color="auto"/>
        <w:right w:val="none" w:sz="0" w:space="0" w:color="auto"/>
      </w:divBdr>
      <w:divsChild>
        <w:div w:id="1010259228">
          <w:marLeft w:val="0"/>
          <w:marRight w:val="0"/>
          <w:marTop w:val="0"/>
          <w:marBottom w:val="0"/>
          <w:divBdr>
            <w:top w:val="none" w:sz="0" w:space="0" w:color="auto"/>
            <w:left w:val="none" w:sz="0" w:space="0" w:color="auto"/>
            <w:bottom w:val="none" w:sz="0" w:space="0" w:color="auto"/>
            <w:right w:val="none" w:sz="0" w:space="0" w:color="auto"/>
          </w:divBdr>
          <w:divsChild>
            <w:div w:id="528490053">
              <w:marLeft w:val="0"/>
              <w:marRight w:val="0"/>
              <w:marTop w:val="0"/>
              <w:marBottom w:val="0"/>
              <w:divBdr>
                <w:top w:val="none" w:sz="0" w:space="0" w:color="auto"/>
                <w:left w:val="none" w:sz="0" w:space="0" w:color="auto"/>
                <w:bottom w:val="none" w:sz="0" w:space="0" w:color="auto"/>
                <w:right w:val="none" w:sz="0" w:space="0" w:color="auto"/>
              </w:divBdr>
              <w:divsChild>
                <w:div w:id="617368792">
                  <w:marLeft w:val="0"/>
                  <w:marRight w:val="0"/>
                  <w:marTop w:val="0"/>
                  <w:marBottom w:val="0"/>
                  <w:divBdr>
                    <w:top w:val="none" w:sz="0" w:space="0" w:color="auto"/>
                    <w:left w:val="none" w:sz="0" w:space="0" w:color="auto"/>
                    <w:bottom w:val="none" w:sz="0" w:space="0" w:color="auto"/>
                    <w:right w:val="none" w:sz="0" w:space="0" w:color="auto"/>
                  </w:divBdr>
                  <w:divsChild>
                    <w:div w:id="1125544842">
                      <w:marLeft w:val="0"/>
                      <w:marRight w:val="0"/>
                      <w:marTop w:val="0"/>
                      <w:marBottom w:val="0"/>
                      <w:divBdr>
                        <w:top w:val="none" w:sz="0" w:space="0" w:color="auto"/>
                        <w:left w:val="none" w:sz="0" w:space="0" w:color="auto"/>
                        <w:bottom w:val="none" w:sz="0" w:space="0" w:color="auto"/>
                        <w:right w:val="none" w:sz="0" w:space="0" w:color="auto"/>
                      </w:divBdr>
                      <w:divsChild>
                        <w:div w:id="1986734421">
                          <w:marLeft w:val="0"/>
                          <w:marRight w:val="0"/>
                          <w:marTop w:val="0"/>
                          <w:marBottom w:val="0"/>
                          <w:divBdr>
                            <w:top w:val="none" w:sz="0" w:space="0" w:color="auto"/>
                            <w:left w:val="none" w:sz="0" w:space="0" w:color="auto"/>
                            <w:bottom w:val="none" w:sz="0" w:space="0" w:color="auto"/>
                            <w:right w:val="none" w:sz="0" w:space="0" w:color="auto"/>
                          </w:divBdr>
                          <w:divsChild>
                            <w:div w:id="700782436">
                              <w:marLeft w:val="0"/>
                              <w:marRight w:val="0"/>
                              <w:marTop w:val="0"/>
                              <w:marBottom w:val="0"/>
                              <w:divBdr>
                                <w:top w:val="none" w:sz="0" w:space="0" w:color="auto"/>
                                <w:left w:val="none" w:sz="0" w:space="0" w:color="auto"/>
                                <w:bottom w:val="none" w:sz="0" w:space="0" w:color="auto"/>
                                <w:right w:val="none" w:sz="0" w:space="0" w:color="auto"/>
                              </w:divBdr>
                              <w:divsChild>
                                <w:div w:id="1801461613">
                                  <w:marLeft w:val="0"/>
                                  <w:marRight w:val="0"/>
                                  <w:marTop w:val="0"/>
                                  <w:marBottom w:val="0"/>
                                  <w:divBdr>
                                    <w:top w:val="none" w:sz="0" w:space="0" w:color="auto"/>
                                    <w:left w:val="none" w:sz="0" w:space="0" w:color="auto"/>
                                    <w:bottom w:val="none" w:sz="0" w:space="0" w:color="auto"/>
                                    <w:right w:val="none" w:sz="0" w:space="0" w:color="auto"/>
                                  </w:divBdr>
                                  <w:divsChild>
                                    <w:div w:id="1686327237">
                                      <w:marLeft w:val="0"/>
                                      <w:marRight w:val="0"/>
                                      <w:marTop w:val="0"/>
                                      <w:marBottom w:val="0"/>
                                      <w:divBdr>
                                        <w:top w:val="none" w:sz="0" w:space="0" w:color="auto"/>
                                        <w:left w:val="none" w:sz="0" w:space="0" w:color="auto"/>
                                        <w:bottom w:val="none" w:sz="0" w:space="0" w:color="auto"/>
                                        <w:right w:val="none" w:sz="0" w:space="0" w:color="auto"/>
                                      </w:divBdr>
                                      <w:divsChild>
                                        <w:div w:id="1603302167">
                                          <w:marLeft w:val="0"/>
                                          <w:marRight w:val="0"/>
                                          <w:marTop w:val="0"/>
                                          <w:marBottom w:val="0"/>
                                          <w:divBdr>
                                            <w:top w:val="none" w:sz="0" w:space="0" w:color="auto"/>
                                            <w:left w:val="none" w:sz="0" w:space="0" w:color="auto"/>
                                            <w:bottom w:val="none" w:sz="0" w:space="0" w:color="auto"/>
                                            <w:right w:val="none" w:sz="0" w:space="0" w:color="auto"/>
                                          </w:divBdr>
                                          <w:divsChild>
                                            <w:div w:id="1098988587">
                                              <w:marLeft w:val="0"/>
                                              <w:marRight w:val="0"/>
                                              <w:marTop w:val="0"/>
                                              <w:marBottom w:val="0"/>
                                              <w:divBdr>
                                                <w:top w:val="none" w:sz="0" w:space="0" w:color="auto"/>
                                                <w:left w:val="none" w:sz="0" w:space="0" w:color="auto"/>
                                                <w:bottom w:val="none" w:sz="0" w:space="0" w:color="auto"/>
                                                <w:right w:val="none" w:sz="0" w:space="0" w:color="auto"/>
                                              </w:divBdr>
                                              <w:divsChild>
                                                <w:div w:id="843713598">
                                                  <w:marLeft w:val="0"/>
                                                  <w:marRight w:val="0"/>
                                                  <w:marTop w:val="0"/>
                                                  <w:marBottom w:val="0"/>
                                                  <w:divBdr>
                                                    <w:top w:val="none" w:sz="0" w:space="0" w:color="auto"/>
                                                    <w:left w:val="none" w:sz="0" w:space="0" w:color="auto"/>
                                                    <w:bottom w:val="none" w:sz="0" w:space="0" w:color="auto"/>
                                                    <w:right w:val="none" w:sz="0" w:space="0" w:color="auto"/>
                                                  </w:divBdr>
                                                  <w:divsChild>
                                                    <w:div w:id="947735208">
                                                      <w:marLeft w:val="0"/>
                                                      <w:marRight w:val="0"/>
                                                      <w:marTop w:val="0"/>
                                                      <w:marBottom w:val="0"/>
                                                      <w:divBdr>
                                                        <w:top w:val="single" w:sz="6" w:space="0" w:color="ABABAB"/>
                                                        <w:left w:val="single" w:sz="6" w:space="0" w:color="ABABAB"/>
                                                        <w:bottom w:val="none" w:sz="0" w:space="0" w:color="auto"/>
                                                        <w:right w:val="single" w:sz="6" w:space="0" w:color="ABABAB"/>
                                                      </w:divBdr>
                                                      <w:divsChild>
                                                        <w:div w:id="315494339">
                                                          <w:marLeft w:val="0"/>
                                                          <w:marRight w:val="0"/>
                                                          <w:marTop w:val="0"/>
                                                          <w:marBottom w:val="0"/>
                                                          <w:divBdr>
                                                            <w:top w:val="none" w:sz="0" w:space="0" w:color="auto"/>
                                                            <w:left w:val="none" w:sz="0" w:space="0" w:color="auto"/>
                                                            <w:bottom w:val="none" w:sz="0" w:space="0" w:color="auto"/>
                                                            <w:right w:val="none" w:sz="0" w:space="0" w:color="auto"/>
                                                          </w:divBdr>
                                                          <w:divsChild>
                                                            <w:div w:id="625477286">
                                                              <w:marLeft w:val="0"/>
                                                              <w:marRight w:val="0"/>
                                                              <w:marTop w:val="0"/>
                                                              <w:marBottom w:val="0"/>
                                                              <w:divBdr>
                                                                <w:top w:val="none" w:sz="0" w:space="0" w:color="auto"/>
                                                                <w:left w:val="none" w:sz="0" w:space="0" w:color="auto"/>
                                                                <w:bottom w:val="none" w:sz="0" w:space="0" w:color="auto"/>
                                                                <w:right w:val="none" w:sz="0" w:space="0" w:color="auto"/>
                                                              </w:divBdr>
                                                              <w:divsChild>
                                                                <w:div w:id="1435321139">
                                                                  <w:marLeft w:val="0"/>
                                                                  <w:marRight w:val="0"/>
                                                                  <w:marTop w:val="0"/>
                                                                  <w:marBottom w:val="0"/>
                                                                  <w:divBdr>
                                                                    <w:top w:val="none" w:sz="0" w:space="0" w:color="auto"/>
                                                                    <w:left w:val="none" w:sz="0" w:space="0" w:color="auto"/>
                                                                    <w:bottom w:val="none" w:sz="0" w:space="0" w:color="auto"/>
                                                                    <w:right w:val="none" w:sz="0" w:space="0" w:color="auto"/>
                                                                  </w:divBdr>
                                                                  <w:divsChild>
                                                                    <w:div w:id="989599598">
                                                                      <w:marLeft w:val="0"/>
                                                                      <w:marRight w:val="0"/>
                                                                      <w:marTop w:val="0"/>
                                                                      <w:marBottom w:val="0"/>
                                                                      <w:divBdr>
                                                                        <w:top w:val="none" w:sz="0" w:space="0" w:color="auto"/>
                                                                        <w:left w:val="none" w:sz="0" w:space="0" w:color="auto"/>
                                                                        <w:bottom w:val="none" w:sz="0" w:space="0" w:color="auto"/>
                                                                        <w:right w:val="none" w:sz="0" w:space="0" w:color="auto"/>
                                                                      </w:divBdr>
                                                                      <w:divsChild>
                                                                        <w:div w:id="283116279">
                                                                          <w:marLeft w:val="0"/>
                                                                          <w:marRight w:val="0"/>
                                                                          <w:marTop w:val="0"/>
                                                                          <w:marBottom w:val="0"/>
                                                                          <w:divBdr>
                                                                            <w:top w:val="none" w:sz="0" w:space="0" w:color="auto"/>
                                                                            <w:left w:val="none" w:sz="0" w:space="0" w:color="auto"/>
                                                                            <w:bottom w:val="none" w:sz="0" w:space="0" w:color="auto"/>
                                                                            <w:right w:val="none" w:sz="0" w:space="0" w:color="auto"/>
                                                                          </w:divBdr>
                                                                          <w:divsChild>
                                                                            <w:div w:id="1321881356">
                                                                              <w:marLeft w:val="0"/>
                                                                              <w:marRight w:val="0"/>
                                                                              <w:marTop w:val="0"/>
                                                                              <w:marBottom w:val="0"/>
                                                                              <w:divBdr>
                                                                                <w:top w:val="none" w:sz="0" w:space="0" w:color="auto"/>
                                                                                <w:left w:val="none" w:sz="0" w:space="0" w:color="auto"/>
                                                                                <w:bottom w:val="none" w:sz="0" w:space="0" w:color="auto"/>
                                                                                <w:right w:val="none" w:sz="0" w:space="0" w:color="auto"/>
                                                                              </w:divBdr>
                                                                              <w:divsChild>
                                                                                <w:div w:id="1900630344">
                                                                                  <w:marLeft w:val="0"/>
                                                                                  <w:marRight w:val="0"/>
                                                                                  <w:marTop w:val="0"/>
                                                                                  <w:marBottom w:val="0"/>
                                                                                  <w:divBdr>
                                                                                    <w:top w:val="none" w:sz="0" w:space="0" w:color="auto"/>
                                                                                    <w:left w:val="none" w:sz="0" w:space="0" w:color="auto"/>
                                                                                    <w:bottom w:val="none" w:sz="0" w:space="0" w:color="auto"/>
                                                                                    <w:right w:val="none" w:sz="0" w:space="0" w:color="auto"/>
                                                                                  </w:divBdr>
                                                                                  <w:divsChild>
                                                                                    <w:div w:id="205335112">
                                                                                      <w:marLeft w:val="0"/>
                                                                                      <w:marRight w:val="0"/>
                                                                                      <w:marTop w:val="0"/>
                                                                                      <w:marBottom w:val="0"/>
                                                                                      <w:divBdr>
                                                                                        <w:top w:val="none" w:sz="0" w:space="0" w:color="auto"/>
                                                                                        <w:left w:val="none" w:sz="0" w:space="0" w:color="auto"/>
                                                                                        <w:bottom w:val="none" w:sz="0" w:space="0" w:color="auto"/>
                                                                                        <w:right w:val="none" w:sz="0" w:space="0" w:color="auto"/>
                                                                                      </w:divBdr>
                                                                                    </w:div>
                                                                                    <w:div w:id="567300606">
                                                                                      <w:marLeft w:val="0"/>
                                                                                      <w:marRight w:val="0"/>
                                                                                      <w:marTop w:val="0"/>
                                                                                      <w:marBottom w:val="0"/>
                                                                                      <w:divBdr>
                                                                                        <w:top w:val="none" w:sz="0" w:space="0" w:color="auto"/>
                                                                                        <w:left w:val="none" w:sz="0" w:space="0" w:color="auto"/>
                                                                                        <w:bottom w:val="none" w:sz="0" w:space="0" w:color="auto"/>
                                                                                        <w:right w:val="none" w:sz="0" w:space="0" w:color="auto"/>
                                                                                      </w:divBdr>
                                                                                    </w:div>
                                                                                    <w:div w:id="602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52427">
      <w:bodyDiv w:val="1"/>
      <w:marLeft w:val="0"/>
      <w:marRight w:val="0"/>
      <w:marTop w:val="0"/>
      <w:marBottom w:val="0"/>
      <w:divBdr>
        <w:top w:val="none" w:sz="0" w:space="0" w:color="auto"/>
        <w:left w:val="none" w:sz="0" w:space="0" w:color="auto"/>
        <w:bottom w:val="none" w:sz="0" w:space="0" w:color="auto"/>
        <w:right w:val="none" w:sz="0" w:space="0" w:color="auto"/>
      </w:divBdr>
    </w:div>
    <w:div w:id="132018835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07381-65E4-4CD1-B8FF-EF021E44D18E}">
  <ds:schemaRefs>
    <ds:schemaRef ds:uri="http://schemas.openxmlformats.org/officeDocument/2006/bibliography"/>
  </ds:schemaRefs>
</ds:datastoreItem>
</file>

<file path=customXml/itemProps2.xml><?xml version="1.0" encoding="utf-8"?>
<ds:datastoreItem xmlns:ds="http://schemas.openxmlformats.org/officeDocument/2006/customXml" ds:itemID="{23CFE8BC-BA40-4FD3-819E-187F3A2A8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48883-B2B5-46E6-A156-E7D69C2B59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D71DA-67C3-47D7-9189-5F48FA8F8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12</cp:revision>
  <cp:lastPrinted>2019-04-09T22:36:00Z</cp:lastPrinted>
  <dcterms:created xsi:type="dcterms:W3CDTF">2020-09-02T09:14:00Z</dcterms:created>
  <dcterms:modified xsi:type="dcterms:W3CDTF">2021-05-19T10:29:00Z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