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FB25" w14:textId="77777777" w:rsidR="008B7ABB" w:rsidRDefault="008B7ABB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Luogo e Data ____________________________</w:t>
      </w:r>
    </w:p>
    <w:p w14:paraId="50F0696E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Sig.\Sig.ra_______________________________</w:t>
      </w:r>
    </w:p>
    <w:p w14:paraId="38C10510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Gentile Paziente,</w:t>
      </w:r>
      <w:r w:rsidR="003E7A0E">
        <w:rPr>
          <w:rFonts w:ascii="Tahoma" w:eastAsia="MS Mincho" w:hAnsi="Tahoma" w:cs="Tahoma"/>
          <w:lang w:eastAsia="ja-JP"/>
        </w:rPr>
        <w:t xml:space="preserve"> </w:t>
      </w:r>
      <w:r w:rsidRPr="00B14463">
        <w:rPr>
          <w:rFonts w:eastAsia="MS Mincho" w:cs="Calibri"/>
          <w:lang w:eastAsia="ja-JP"/>
        </w:rPr>
        <w:t>in questo modulo vengono riassunti i concetti a Lei gi</w:t>
      </w:r>
      <w:r w:rsidRPr="003E7A0E">
        <w:rPr>
          <w:rFonts w:eastAsia="MS Mincho" w:cs="Calibri"/>
          <w:lang w:eastAsia="ja-JP"/>
        </w:rPr>
        <w:t>à</w:t>
      </w:r>
      <w:r w:rsidRPr="00B14463">
        <w:rPr>
          <w:rFonts w:eastAsia="MS Mincho" w:cs="Calibri"/>
          <w:lang w:eastAsia="ja-JP"/>
        </w:rPr>
        <w:t xml:space="preserve"> espressi verbalmente nel corso delle visite precedenti, precisandoli e definendoli nelle loro linee essenziali, in modo da avere anche per iscritto il Suo assenso all’esecuzione delle terapie prescritte e concordate.</w:t>
      </w:r>
    </w:p>
    <w:p w14:paraId="509A8CE9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b/>
          <w:lang w:eastAsia="ja-JP"/>
        </w:rPr>
      </w:pPr>
      <w:r w:rsidRPr="00B14463">
        <w:rPr>
          <w:rFonts w:eastAsia="MS Mincho" w:cs="Calibri"/>
          <w:b/>
          <w:lang w:eastAsia="ja-JP"/>
        </w:rPr>
        <w:t>Descrizione dell’intervento</w:t>
      </w:r>
    </w:p>
    <w:p w14:paraId="5B724F5A" w14:textId="77777777" w:rsidR="002660B7" w:rsidRPr="00B14463" w:rsidRDefault="008B7ABB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L’intervento </w:t>
      </w:r>
      <w:r w:rsidR="00230F7A">
        <w:rPr>
          <w:rFonts w:eastAsia="MS Mincho" w:cs="Calibri"/>
          <w:lang w:eastAsia="ja-JP"/>
        </w:rPr>
        <w:t xml:space="preserve">di riabilitazione protesica fissa </w:t>
      </w:r>
      <w:r>
        <w:rPr>
          <w:rFonts w:eastAsia="MS Mincho" w:cs="Calibri"/>
          <w:lang w:eastAsia="ja-JP"/>
        </w:rPr>
        <w:t>consiste nella s</w:t>
      </w:r>
      <w:r w:rsidR="002660B7" w:rsidRPr="00B14463">
        <w:rPr>
          <w:rFonts w:eastAsia="MS Mincho" w:cs="Calibri"/>
          <w:lang w:eastAsia="ja-JP"/>
        </w:rPr>
        <w:t xml:space="preserve">ostituzione degli elementi dentari mancanti utilizzando ponti o corone (protesi fissa), </w:t>
      </w:r>
      <w:proofErr w:type="spellStart"/>
      <w:r w:rsidR="002660B7" w:rsidRPr="00B14463">
        <w:rPr>
          <w:rFonts w:eastAsia="MS Mincho" w:cs="Calibri"/>
          <w:lang w:eastAsia="ja-JP"/>
        </w:rPr>
        <w:t>inlay</w:t>
      </w:r>
      <w:proofErr w:type="spellEnd"/>
      <w:r w:rsidR="002660B7" w:rsidRPr="00B14463">
        <w:rPr>
          <w:rFonts w:eastAsia="MS Mincho" w:cs="Calibri"/>
          <w:lang w:eastAsia="ja-JP"/>
        </w:rPr>
        <w:t xml:space="preserve"> ed </w:t>
      </w:r>
      <w:proofErr w:type="spellStart"/>
      <w:r w:rsidR="002660B7" w:rsidRPr="00B14463">
        <w:rPr>
          <w:rFonts w:eastAsia="MS Mincho" w:cs="Calibri"/>
          <w:lang w:eastAsia="ja-JP"/>
        </w:rPr>
        <w:t>only</w:t>
      </w:r>
      <w:proofErr w:type="spellEnd"/>
      <w:r w:rsidR="002660B7" w:rsidRPr="00B14463">
        <w:rPr>
          <w:rFonts w:eastAsia="MS Mincho" w:cs="Calibri"/>
          <w:lang w:eastAsia="ja-JP"/>
        </w:rPr>
        <w:t xml:space="preserve">, faccette estetiche in appoggio </w:t>
      </w:r>
      <w:r>
        <w:rPr>
          <w:rFonts w:eastAsia="MS Mincho" w:cs="Calibri"/>
          <w:lang w:eastAsia="ja-JP"/>
        </w:rPr>
        <w:t>a</w:t>
      </w:r>
      <w:r w:rsidR="002660B7" w:rsidRPr="00B14463">
        <w:rPr>
          <w:rFonts w:eastAsia="MS Mincho" w:cs="Calibri"/>
          <w:lang w:eastAsia="ja-JP"/>
        </w:rPr>
        <w:t xml:space="preserve">lla dentatura residua, </w:t>
      </w:r>
      <w:r>
        <w:rPr>
          <w:rFonts w:eastAsia="MS Mincho" w:cs="Calibri"/>
          <w:lang w:eastAsia="ja-JP"/>
        </w:rPr>
        <w:t xml:space="preserve">al fine di </w:t>
      </w:r>
      <w:r w:rsidR="002660B7" w:rsidRPr="00B14463">
        <w:rPr>
          <w:rFonts w:eastAsia="MS Mincho" w:cs="Calibri"/>
          <w:lang w:eastAsia="ja-JP"/>
        </w:rPr>
        <w:t>migliorare la funzionalità, l’estetica e/o la capacità masticatoria nel caso di denti persi</w:t>
      </w:r>
      <w:r>
        <w:rPr>
          <w:rFonts w:eastAsia="MS Mincho" w:cs="Calibri"/>
          <w:lang w:eastAsia="ja-JP"/>
        </w:rPr>
        <w:t xml:space="preserve"> o</w:t>
      </w:r>
      <w:r w:rsidR="002660B7" w:rsidRPr="00B14463">
        <w:rPr>
          <w:rFonts w:eastAsia="MS Mincho" w:cs="Calibri"/>
          <w:lang w:eastAsia="ja-JP"/>
        </w:rPr>
        <w:t xml:space="preserve"> compromessi da pregresse patologie.</w:t>
      </w:r>
    </w:p>
    <w:p w14:paraId="19EA0D1B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b/>
          <w:lang w:eastAsia="ja-JP"/>
        </w:rPr>
      </w:pPr>
      <w:r w:rsidRPr="00B14463">
        <w:rPr>
          <w:rFonts w:eastAsia="MS Mincho" w:cs="Calibri"/>
          <w:b/>
          <w:lang w:eastAsia="ja-JP"/>
        </w:rPr>
        <w:t>Benefici dell’intervento</w:t>
      </w:r>
    </w:p>
    <w:p w14:paraId="317E3332" w14:textId="77777777" w:rsidR="002660B7" w:rsidRPr="00B14463" w:rsidRDefault="008B7ABB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L’intervento di riabilitazione protesica fissa consente </w:t>
      </w:r>
      <w:r w:rsidR="002660B7" w:rsidRPr="00B14463">
        <w:rPr>
          <w:rFonts w:eastAsia="MS Mincho" w:cs="Calibri"/>
          <w:lang w:eastAsia="ja-JP"/>
        </w:rPr>
        <w:t>di sostituire</w:t>
      </w:r>
      <w:r>
        <w:rPr>
          <w:rFonts w:eastAsia="MS Mincho" w:cs="Calibri"/>
          <w:lang w:eastAsia="ja-JP"/>
        </w:rPr>
        <w:t xml:space="preserve"> i</w:t>
      </w:r>
      <w:r w:rsidR="002660B7" w:rsidRPr="00B14463">
        <w:rPr>
          <w:rFonts w:eastAsia="MS Mincho" w:cs="Calibri"/>
          <w:lang w:eastAsia="ja-JP"/>
        </w:rPr>
        <w:t xml:space="preserve"> denti mancanti </w:t>
      </w:r>
      <w:r>
        <w:rPr>
          <w:rFonts w:eastAsia="MS Mincho" w:cs="Calibri"/>
          <w:lang w:eastAsia="ja-JP"/>
        </w:rPr>
        <w:t>o</w:t>
      </w:r>
      <w:r w:rsidR="002660B7" w:rsidRPr="00B14463">
        <w:rPr>
          <w:rFonts w:eastAsia="MS Mincho" w:cs="Calibri"/>
          <w:lang w:eastAsia="ja-JP"/>
        </w:rPr>
        <w:t xml:space="preserve"> di avere elementi </w:t>
      </w:r>
      <w:r>
        <w:rPr>
          <w:rFonts w:eastAsia="MS Mincho" w:cs="Calibri"/>
          <w:lang w:eastAsia="ja-JP"/>
        </w:rPr>
        <w:t xml:space="preserve">dentari maggiormente stabili per </w:t>
      </w:r>
      <w:r w:rsidR="00B051A8">
        <w:rPr>
          <w:rFonts w:eastAsia="MS Mincho" w:cs="Calibri"/>
          <w:lang w:eastAsia="ja-JP"/>
        </w:rPr>
        <w:t>favorire</w:t>
      </w:r>
      <w:r>
        <w:rPr>
          <w:rFonts w:eastAsia="MS Mincho" w:cs="Calibri"/>
          <w:lang w:eastAsia="ja-JP"/>
        </w:rPr>
        <w:t xml:space="preserve"> il ri</w:t>
      </w:r>
      <w:r w:rsidR="002660B7" w:rsidRPr="00B14463">
        <w:rPr>
          <w:rFonts w:eastAsia="MS Mincho" w:cs="Calibri"/>
          <w:lang w:eastAsia="ja-JP"/>
        </w:rPr>
        <w:t>pristino della funzione masticatoria e/o dell’estetica del sorriso.</w:t>
      </w:r>
    </w:p>
    <w:p w14:paraId="43517D6E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b/>
          <w:lang w:eastAsia="ja-JP"/>
        </w:rPr>
      </w:pPr>
      <w:r w:rsidRPr="00B14463">
        <w:rPr>
          <w:rFonts w:eastAsia="MS Mincho" w:cs="Calibri"/>
          <w:b/>
          <w:lang w:eastAsia="ja-JP"/>
        </w:rPr>
        <w:t>Rischi dell’intervento</w:t>
      </w:r>
    </w:p>
    <w:p w14:paraId="63F24E4C" w14:textId="77777777" w:rsidR="008B7ABB" w:rsidRDefault="008B7ABB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I principali rischi dell’intervento s</w:t>
      </w:r>
      <w:r w:rsidR="002660B7" w:rsidRPr="00B14463">
        <w:rPr>
          <w:rFonts w:eastAsia="MS Mincho" w:cs="Calibri"/>
          <w:lang w:eastAsia="ja-JP"/>
        </w:rPr>
        <w:t xml:space="preserve">ono relativi: </w:t>
      </w:r>
    </w:p>
    <w:p w14:paraId="706621C6" w14:textId="77777777" w:rsidR="008B7ABB" w:rsidRPr="008B7ABB" w:rsidRDefault="002660B7" w:rsidP="008B7AB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all’impiego inevitabile di anestetico locale, con vasocostrittore o senza, a cui alcuni soggetti possono risultare particolarmente sensibili per allergie, patologie renali, cardiache, endocrine o stato di gravidanza;</w:t>
      </w:r>
      <w:r w:rsidR="003E7A0E">
        <w:rPr>
          <w:rFonts w:ascii="Tahoma" w:eastAsia="MS Mincho" w:hAnsi="Tahoma" w:cs="Tahoma"/>
          <w:lang w:eastAsia="ja-JP"/>
        </w:rPr>
        <w:t xml:space="preserve"> </w:t>
      </w:r>
    </w:p>
    <w:p w14:paraId="5BDA2472" w14:textId="77777777" w:rsidR="002660B7" w:rsidRPr="00B14463" w:rsidRDefault="002660B7" w:rsidP="008B7AB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alla durata della terapia, a volte disagevole a causa della permanenza di protesi provvisorie i cui risultati estetici e funzionali possono non essere pienamente soddisfacenti.</w:t>
      </w:r>
    </w:p>
    <w:p w14:paraId="65CED9D2" w14:textId="77777777" w:rsidR="002660B7" w:rsidRPr="00B14463" w:rsidRDefault="008B7ABB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I r</w:t>
      </w:r>
      <w:r w:rsidR="002660B7" w:rsidRPr="00B14463">
        <w:rPr>
          <w:rFonts w:eastAsia="MS Mincho" w:cs="Calibri"/>
          <w:lang w:eastAsia="ja-JP"/>
        </w:rPr>
        <w:t>isultati estetici e funzionali</w:t>
      </w:r>
      <w:r>
        <w:rPr>
          <w:rFonts w:eastAsia="MS Mincho" w:cs="Calibri"/>
          <w:lang w:eastAsia="ja-JP"/>
        </w:rPr>
        <w:t xml:space="preserve">, </w:t>
      </w:r>
      <w:r w:rsidR="002660B7" w:rsidRPr="00B14463">
        <w:rPr>
          <w:rFonts w:eastAsia="MS Mincho" w:cs="Calibri"/>
          <w:lang w:eastAsia="ja-JP"/>
        </w:rPr>
        <w:t>ottimali e duraturi</w:t>
      </w:r>
      <w:r>
        <w:rPr>
          <w:rFonts w:eastAsia="MS Mincho" w:cs="Calibri"/>
          <w:lang w:eastAsia="ja-JP"/>
        </w:rPr>
        <w:t>,</w:t>
      </w:r>
      <w:r w:rsidR="002660B7" w:rsidRPr="00B14463">
        <w:rPr>
          <w:rFonts w:eastAsia="MS Mincho" w:cs="Calibri"/>
          <w:lang w:eastAsia="ja-JP"/>
        </w:rPr>
        <w:t xml:space="preserve"> sono talvolta difficili da ottenere, in particolare laddove il paziente non segua scrupolosamente i dettami di una corretta igiene orale,</w:t>
      </w:r>
      <w:r w:rsidR="00B051A8">
        <w:rPr>
          <w:rFonts w:eastAsia="MS Mincho" w:cs="Calibri"/>
          <w:lang w:eastAsia="ja-JP"/>
        </w:rPr>
        <w:t xml:space="preserve"> sia</w:t>
      </w:r>
      <w:r w:rsidR="002660B7" w:rsidRPr="00B14463">
        <w:rPr>
          <w:rFonts w:eastAsia="MS Mincho" w:cs="Calibri"/>
          <w:lang w:eastAsia="ja-JP"/>
        </w:rPr>
        <w:t xml:space="preserve"> utilizzando le metodiche che il </w:t>
      </w:r>
      <w:r w:rsidR="00BB4D12" w:rsidRPr="00B14463">
        <w:rPr>
          <w:rFonts w:eastAsia="MS Mincho" w:cs="Calibri"/>
          <w:lang w:eastAsia="ja-JP"/>
        </w:rPr>
        <w:t xml:space="preserve">medico </w:t>
      </w:r>
      <w:r>
        <w:rPr>
          <w:rFonts w:eastAsia="MS Mincho" w:cs="Calibri"/>
          <w:lang w:eastAsia="ja-JP"/>
        </w:rPr>
        <w:t>indica</w:t>
      </w:r>
      <w:r w:rsidR="002660B7" w:rsidRPr="00B14463">
        <w:rPr>
          <w:rFonts w:eastAsia="MS Mincho" w:cs="Calibri"/>
          <w:lang w:eastAsia="ja-JP"/>
        </w:rPr>
        <w:t xml:space="preserve"> come più opportune, </w:t>
      </w:r>
      <w:r w:rsidR="00B051A8">
        <w:rPr>
          <w:rFonts w:eastAsia="MS Mincho" w:cs="Calibri"/>
          <w:lang w:eastAsia="ja-JP"/>
        </w:rPr>
        <w:t xml:space="preserve">sia </w:t>
      </w:r>
      <w:r w:rsidR="002660B7" w:rsidRPr="00B14463">
        <w:rPr>
          <w:rFonts w:eastAsia="MS Mincho" w:cs="Calibri"/>
          <w:lang w:eastAsia="ja-JP"/>
        </w:rPr>
        <w:t>sottoponendosi a</w:t>
      </w:r>
      <w:r w:rsidR="00B051A8">
        <w:rPr>
          <w:rFonts w:eastAsia="MS Mincho" w:cs="Calibri"/>
          <w:lang w:eastAsia="ja-JP"/>
        </w:rPr>
        <w:t>i</w:t>
      </w:r>
      <w:r w:rsidR="002660B7" w:rsidRPr="00B14463">
        <w:rPr>
          <w:rFonts w:eastAsia="MS Mincho" w:cs="Calibri"/>
          <w:lang w:eastAsia="ja-JP"/>
        </w:rPr>
        <w:t xml:space="preserve"> controlli periodici tendenti a valutare la capacità di mantenimento igienico e la salute dei tessuti gengivali, sia </w:t>
      </w:r>
      <w:r w:rsidR="00B051A8">
        <w:rPr>
          <w:rFonts w:eastAsia="MS Mincho" w:cs="Calibri"/>
          <w:lang w:eastAsia="ja-JP"/>
        </w:rPr>
        <w:t>perché le</w:t>
      </w:r>
      <w:r w:rsidR="002660B7" w:rsidRPr="00B14463">
        <w:rPr>
          <w:rFonts w:eastAsia="MS Mincho" w:cs="Calibri"/>
          <w:lang w:eastAsia="ja-JP"/>
        </w:rPr>
        <w:t xml:space="preserve"> condizioni anatomiche </w:t>
      </w:r>
      <w:r w:rsidR="00B051A8">
        <w:rPr>
          <w:rFonts w:eastAsia="MS Mincho" w:cs="Calibri"/>
          <w:lang w:eastAsia="ja-JP"/>
        </w:rPr>
        <w:t xml:space="preserve">risultano essere </w:t>
      </w:r>
      <w:r w:rsidR="002660B7" w:rsidRPr="00B14463">
        <w:rPr>
          <w:rFonts w:eastAsia="MS Mincho" w:cs="Calibri"/>
          <w:lang w:eastAsia="ja-JP"/>
        </w:rPr>
        <w:t>sfavorevoli.</w:t>
      </w:r>
    </w:p>
    <w:p w14:paraId="064E27C4" w14:textId="77777777" w:rsidR="009C19D0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b/>
          <w:lang w:eastAsia="ja-JP"/>
        </w:rPr>
      </w:pPr>
      <w:r w:rsidRPr="00B14463">
        <w:rPr>
          <w:rFonts w:eastAsia="MS Mincho" w:cs="Calibri"/>
          <w:b/>
          <w:lang w:eastAsia="ja-JP"/>
        </w:rPr>
        <w:t>Complica</w:t>
      </w:r>
      <w:r w:rsidR="003E7A0E" w:rsidRPr="00B14463">
        <w:rPr>
          <w:rFonts w:eastAsia="MS Mincho" w:cs="Calibri"/>
          <w:b/>
          <w:lang w:eastAsia="ja-JP"/>
        </w:rPr>
        <w:t>nze dell’intervento</w:t>
      </w:r>
    </w:p>
    <w:p w14:paraId="7A2ED6B0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 xml:space="preserve">Durante alcune fasi </w:t>
      </w:r>
      <w:r w:rsidR="008B7ABB">
        <w:rPr>
          <w:rFonts w:eastAsia="MS Mincho" w:cs="Calibri"/>
          <w:lang w:eastAsia="ja-JP"/>
        </w:rPr>
        <w:t xml:space="preserve">dell’intervento </w:t>
      </w:r>
      <w:r w:rsidRPr="00B14463">
        <w:rPr>
          <w:rFonts w:eastAsia="MS Mincho" w:cs="Calibri"/>
          <w:lang w:eastAsia="ja-JP"/>
        </w:rPr>
        <w:t xml:space="preserve">è possibile </w:t>
      </w:r>
      <w:r w:rsidR="008B7ABB">
        <w:rPr>
          <w:rFonts w:eastAsia="MS Mincho" w:cs="Calibri"/>
          <w:lang w:eastAsia="ja-JP"/>
        </w:rPr>
        <w:t>avvertire</w:t>
      </w:r>
      <w:r w:rsidRPr="00B14463">
        <w:rPr>
          <w:rFonts w:eastAsia="MS Mincho" w:cs="Calibri"/>
          <w:lang w:eastAsia="ja-JP"/>
        </w:rPr>
        <w:t xml:space="preserve"> dolore, infezione, infiammazione e modeste emorragie facilmente co</w:t>
      </w:r>
      <w:r w:rsidR="008B7ABB">
        <w:rPr>
          <w:rFonts w:eastAsia="MS Mincho" w:cs="Calibri"/>
          <w:lang w:eastAsia="ja-JP"/>
        </w:rPr>
        <w:t>n</w:t>
      </w:r>
      <w:r w:rsidRPr="00B14463">
        <w:rPr>
          <w:rFonts w:eastAsia="MS Mincho" w:cs="Calibri"/>
          <w:lang w:eastAsia="ja-JP"/>
        </w:rPr>
        <w:t>trollabili.</w:t>
      </w:r>
      <w:r w:rsidR="003E7A0E" w:rsidRPr="00B14463">
        <w:rPr>
          <w:rFonts w:eastAsia="MS Mincho" w:cs="Calibri"/>
          <w:lang w:eastAsia="ja-JP"/>
        </w:rPr>
        <w:t xml:space="preserve"> </w:t>
      </w:r>
      <w:r w:rsidRPr="00B14463">
        <w:rPr>
          <w:rFonts w:eastAsia="MS Mincho" w:cs="Calibri"/>
          <w:lang w:eastAsia="ja-JP"/>
        </w:rPr>
        <w:t xml:space="preserve">Alcuni elementi dentari potrebbero dover essere sottoposti a terapia canalare (devitalizzazione) a </w:t>
      </w:r>
      <w:r w:rsidR="00230F7A">
        <w:rPr>
          <w:rFonts w:eastAsia="MS Mincho" w:cs="Calibri"/>
          <w:lang w:eastAsia="ja-JP"/>
        </w:rPr>
        <w:t>causa</w:t>
      </w:r>
      <w:r w:rsidRPr="00B14463">
        <w:rPr>
          <w:rFonts w:eastAsia="MS Mincho" w:cs="Calibri"/>
          <w:lang w:eastAsia="ja-JP"/>
        </w:rPr>
        <w:t xml:space="preserve"> di una ipersensibilità secondaria </w:t>
      </w:r>
      <w:r w:rsidR="00230F7A">
        <w:rPr>
          <w:rFonts w:eastAsia="MS Mincho" w:cs="Calibri"/>
          <w:lang w:eastAsia="ja-JP"/>
        </w:rPr>
        <w:t xml:space="preserve">dovuta </w:t>
      </w:r>
      <w:r w:rsidRPr="00B14463">
        <w:rPr>
          <w:rFonts w:eastAsia="MS Mincho" w:cs="Calibri"/>
          <w:lang w:eastAsia="ja-JP"/>
        </w:rPr>
        <w:t xml:space="preserve">alla riduzione, seppur limitata, dello spessore dello smalto o a </w:t>
      </w:r>
      <w:r w:rsidR="008B7ABB">
        <w:rPr>
          <w:rFonts w:eastAsia="MS Mincho" w:cs="Calibri"/>
          <w:lang w:eastAsia="ja-JP"/>
        </w:rPr>
        <w:t xml:space="preserve">causa </w:t>
      </w:r>
      <w:r w:rsidRPr="00B14463">
        <w:rPr>
          <w:rFonts w:eastAsia="MS Mincho" w:cs="Calibri"/>
          <w:lang w:eastAsia="ja-JP"/>
        </w:rPr>
        <w:t xml:space="preserve">di una </w:t>
      </w:r>
      <w:r w:rsidR="00230F7A">
        <w:rPr>
          <w:rFonts w:eastAsia="MS Mincho" w:cs="Calibri"/>
          <w:lang w:eastAsia="ja-JP"/>
        </w:rPr>
        <w:t xml:space="preserve">maggiore </w:t>
      </w:r>
      <w:r w:rsidRPr="00B14463">
        <w:rPr>
          <w:rFonts w:eastAsia="MS Mincho" w:cs="Calibri"/>
          <w:lang w:eastAsia="ja-JP"/>
        </w:rPr>
        <w:t xml:space="preserve">superficialità anatomica del nervo dell’elemento </w:t>
      </w:r>
      <w:r w:rsidRPr="00B14463">
        <w:rPr>
          <w:rFonts w:eastAsia="MS Mincho" w:cs="Calibri"/>
          <w:lang w:eastAsia="ja-JP"/>
        </w:rPr>
        <w:lastRenderedPageBreak/>
        <w:t>trattato.</w:t>
      </w:r>
    </w:p>
    <w:p w14:paraId="7CC39DB6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 xml:space="preserve">Rare complicanze </w:t>
      </w:r>
      <w:proofErr w:type="spellStart"/>
      <w:r w:rsidRPr="00B14463">
        <w:rPr>
          <w:rFonts w:eastAsia="MS Mincho" w:cs="Calibri"/>
          <w:lang w:eastAsia="ja-JP"/>
        </w:rPr>
        <w:t>gnatologiche</w:t>
      </w:r>
      <w:proofErr w:type="spellEnd"/>
      <w:r w:rsidRPr="00B14463">
        <w:rPr>
          <w:rFonts w:eastAsia="MS Mincho" w:cs="Calibri"/>
          <w:lang w:eastAsia="ja-JP"/>
        </w:rPr>
        <w:t xml:space="preserve"> (click articolari, indolenzimenti muscolari, cefalee, </w:t>
      </w:r>
      <w:proofErr w:type="spellStart"/>
      <w:r w:rsidRPr="00B14463">
        <w:rPr>
          <w:rFonts w:eastAsia="MS Mincho" w:cs="Calibri"/>
          <w:lang w:eastAsia="ja-JP"/>
        </w:rPr>
        <w:t>cervicalgie</w:t>
      </w:r>
      <w:proofErr w:type="spellEnd"/>
      <w:r w:rsidRPr="00B14463">
        <w:rPr>
          <w:rFonts w:eastAsia="MS Mincho" w:cs="Calibri"/>
          <w:lang w:eastAsia="ja-JP"/>
        </w:rPr>
        <w:t>) sono talvolta susseguenti a</w:t>
      </w:r>
      <w:r w:rsidR="008B7ABB">
        <w:rPr>
          <w:rFonts w:eastAsia="MS Mincho" w:cs="Calibri"/>
          <w:lang w:eastAsia="ja-JP"/>
        </w:rPr>
        <w:t>l</w:t>
      </w:r>
      <w:r w:rsidRPr="00B14463">
        <w:rPr>
          <w:rFonts w:eastAsia="MS Mincho" w:cs="Calibri"/>
          <w:lang w:eastAsia="ja-JP"/>
        </w:rPr>
        <w:t xml:space="preserve"> trattamento protesico.</w:t>
      </w:r>
      <w:r w:rsidR="003E7A0E" w:rsidRPr="00230F7A">
        <w:rPr>
          <w:rFonts w:eastAsia="MS Mincho" w:cs="Calibri"/>
          <w:lang w:eastAsia="ja-JP"/>
        </w:rPr>
        <w:t xml:space="preserve"> </w:t>
      </w:r>
      <w:r w:rsidRPr="00B14463">
        <w:rPr>
          <w:rFonts w:eastAsia="MS Mincho" w:cs="Calibri"/>
          <w:lang w:eastAsia="ja-JP"/>
        </w:rPr>
        <w:t>L</w:t>
      </w:r>
      <w:r w:rsidRPr="003E7A0E">
        <w:rPr>
          <w:rFonts w:eastAsia="MS Mincho" w:cs="Calibri"/>
          <w:lang w:eastAsia="ja-JP"/>
        </w:rPr>
        <w:t>’</w:t>
      </w:r>
      <w:r w:rsidRPr="00B14463">
        <w:rPr>
          <w:rFonts w:eastAsia="MS Mincho" w:cs="Calibri"/>
          <w:lang w:eastAsia="ja-JP"/>
        </w:rPr>
        <w:t>assenza di una corretta igiene orale domiciliare</w:t>
      </w:r>
      <w:r w:rsidR="008B7ABB">
        <w:rPr>
          <w:rFonts w:eastAsia="MS Mincho" w:cs="Calibri"/>
          <w:lang w:eastAsia="ja-JP"/>
        </w:rPr>
        <w:t xml:space="preserve">, </w:t>
      </w:r>
      <w:r w:rsidRPr="00B14463">
        <w:rPr>
          <w:rFonts w:eastAsia="MS Mincho" w:cs="Calibri"/>
          <w:lang w:eastAsia="ja-JP"/>
        </w:rPr>
        <w:t>cos</w:t>
      </w:r>
      <w:r w:rsidRPr="003E7A0E">
        <w:rPr>
          <w:rFonts w:eastAsia="MS Mincho" w:cs="Calibri"/>
          <w:lang w:eastAsia="ja-JP"/>
        </w:rPr>
        <w:t>ì</w:t>
      </w:r>
      <w:r w:rsidRPr="00B14463">
        <w:rPr>
          <w:rFonts w:eastAsia="MS Mincho" w:cs="Calibri"/>
          <w:lang w:eastAsia="ja-JP"/>
        </w:rPr>
        <w:t xml:space="preserve"> come spiegato </w:t>
      </w:r>
      <w:r w:rsidR="008B7ABB">
        <w:rPr>
          <w:rFonts w:eastAsia="MS Mincho" w:cs="Calibri"/>
          <w:lang w:eastAsia="ja-JP"/>
        </w:rPr>
        <w:t>verbalmente e con l’ausilio di immagini durante i svariati incontri,</w:t>
      </w:r>
      <w:r w:rsidRPr="00B14463">
        <w:rPr>
          <w:rFonts w:eastAsia="MS Mincho" w:cs="Calibri"/>
          <w:lang w:eastAsia="ja-JP"/>
        </w:rPr>
        <w:t xml:space="preserve"> e il non presentarsi ai controlli semestrali</w:t>
      </w:r>
      <w:r w:rsidR="008B7ABB">
        <w:rPr>
          <w:rFonts w:eastAsia="MS Mincho" w:cs="Calibri"/>
          <w:lang w:eastAsia="ja-JP"/>
        </w:rPr>
        <w:t>,</w:t>
      </w:r>
      <w:r w:rsidRPr="00B14463">
        <w:rPr>
          <w:rFonts w:eastAsia="MS Mincho" w:cs="Calibri"/>
          <w:lang w:eastAsia="ja-JP"/>
        </w:rPr>
        <w:t xml:space="preserve"> </w:t>
      </w:r>
      <w:r w:rsidR="008B7ABB">
        <w:rPr>
          <w:rFonts w:eastAsia="MS Mincho" w:cs="Calibri"/>
          <w:lang w:eastAsia="ja-JP"/>
        </w:rPr>
        <w:t xml:space="preserve">parte integrante </w:t>
      </w:r>
      <w:r w:rsidRPr="00B14463">
        <w:rPr>
          <w:rFonts w:eastAsia="MS Mincho" w:cs="Calibri"/>
          <w:lang w:eastAsia="ja-JP"/>
        </w:rPr>
        <w:t>della presente terapia</w:t>
      </w:r>
      <w:r w:rsidR="008B7ABB">
        <w:rPr>
          <w:rFonts w:eastAsia="MS Mincho" w:cs="Calibri"/>
          <w:lang w:eastAsia="ja-JP"/>
        </w:rPr>
        <w:t>,</w:t>
      </w:r>
      <w:r w:rsidRPr="00B14463">
        <w:rPr>
          <w:rFonts w:eastAsia="MS Mincho" w:cs="Calibri"/>
          <w:lang w:eastAsia="ja-JP"/>
        </w:rPr>
        <w:t xml:space="preserve"> può compromettere il sigillo a livello gengivale riducendo notevolmente la durata della stessa.</w:t>
      </w:r>
    </w:p>
    <w:p w14:paraId="2E5EB308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Inoltre, eventuali imperfezioni tecniche del manufatto non visibili (es.: bolle d’aria nell’armatura o nella ceramica) non sono imputabili all’odontoiatra ma all’incompleto o mancato adattamento della protesi da parte del paziente.</w:t>
      </w:r>
    </w:p>
    <w:p w14:paraId="33F76ADB" w14:textId="77777777" w:rsidR="003E7A0E" w:rsidRPr="008B7ABB" w:rsidRDefault="003E7A0E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b/>
          <w:lang w:eastAsia="ja-JP"/>
        </w:rPr>
      </w:pPr>
      <w:r w:rsidRPr="008B7ABB">
        <w:rPr>
          <w:rFonts w:eastAsia="MS Mincho" w:cs="Calibri"/>
          <w:b/>
          <w:lang w:eastAsia="ja-JP"/>
        </w:rPr>
        <w:t>Altre osservazioni di rilievo:</w:t>
      </w:r>
    </w:p>
    <w:p w14:paraId="16FAD63B" w14:textId="77777777" w:rsidR="003E7A0E" w:rsidRPr="00B14463" w:rsidRDefault="003E7A0E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7501D" w14:textId="77777777" w:rsidR="003E7A0E" w:rsidRPr="00B14463" w:rsidRDefault="003E7A0E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</w:p>
    <w:p w14:paraId="5CC0B2C4" w14:textId="77777777" w:rsidR="0069129B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 xml:space="preserve">Io sottoscritto/a </w:t>
      </w:r>
      <w:r w:rsidR="008B7ABB">
        <w:rPr>
          <w:rFonts w:eastAsia="MS Mincho" w:cs="Calibri"/>
          <w:lang w:eastAsia="ja-JP"/>
        </w:rPr>
        <w:t>______________________________</w:t>
      </w:r>
      <w:r w:rsidRPr="00B14463">
        <w:rPr>
          <w:rFonts w:eastAsia="MS Mincho" w:cs="Calibri"/>
          <w:lang w:eastAsia="ja-JP"/>
        </w:rPr>
        <w:t>dichiaro di essere stato/</w:t>
      </w:r>
      <w:proofErr w:type="gramStart"/>
      <w:r w:rsidRPr="00B14463">
        <w:rPr>
          <w:rFonts w:eastAsia="MS Mincho" w:cs="Calibri"/>
          <w:lang w:eastAsia="ja-JP"/>
        </w:rPr>
        <w:t>a</w:t>
      </w:r>
      <w:proofErr w:type="gramEnd"/>
      <w:r w:rsidRPr="00B14463">
        <w:rPr>
          <w:rFonts w:eastAsia="MS Mincho" w:cs="Calibri"/>
          <w:lang w:eastAsia="ja-JP"/>
        </w:rPr>
        <w:t xml:space="preserve"> informato/a e di aver compreso lo scopo e la natura della ricostruzione protesica fissa indicata nel presente modulo,</w:t>
      </w:r>
      <w:r w:rsidR="008B7ABB">
        <w:rPr>
          <w:rFonts w:eastAsia="MS Mincho" w:cs="Calibri"/>
          <w:lang w:eastAsia="ja-JP"/>
        </w:rPr>
        <w:t xml:space="preserve"> </w:t>
      </w:r>
      <w:r w:rsidRPr="00B14463">
        <w:rPr>
          <w:rFonts w:eastAsia="MS Mincho" w:cs="Calibri"/>
          <w:lang w:eastAsia="ja-JP"/>
        </w:rPr>
        <w:t>di avere altresì consapevolezza dei rischi e delle complicazioni che ne potrebbero derivare</w:t>
      </w:r>
      <w:r w:rsidR="0069129B" w:rsidRPr="00B14463">
        <w:rPr>
          <w:rFonts w:eastAsia="MS Mincho" w:cs="Calibri"/>
          <w:lang w:eastAsia="ja-JP"/>
        </w:rPr>
        <w:t xml:space="preserve"> e di essere disponibile all’esecuzione degli esami radiografici necessari</w:t>
      </w:r>
      <w:r w:rsidR="008B7ABB">
        <w:rPr>
          <w:rFonts w:eastAsia="MS Mincho" w:cs="Calibri"/>
          <w:lang w:eastAsia="ja-JP"/>
        </w:rPr>
        <w:t>.</w:t>
      </w:r>
    </w:p>
    <w:p w14:paraId="2EBE1924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proofErr w:type="gramStart"/>
      <w:r w:rsidRPr="00B14463">
        <w:rPr>
          <w:rFonts w:eastAsia="MS Mincho" w:cs="Calibri"/>
          <w:lang w:eastAsia="ja-JP"/>
        </w:rPr>
        <w:t>Presto pertanto</w:t>
      </w:r>
      <w:proofErr w:type="gramEnd"/>
      <w:r w:rsidRPr="00B14463">
        <w:rPr>
          <w:rFonts w:eastAsia="MS Mincho" w:cs="Calibri"/>
          <w:lang w:eastAsia="ja-JP"/>
        </w:rPr>
        <w:t xml:space="preserve"> il mio assenso alle terapie che mi sono state illustrate e spiegate.</w:t>
      </w:r>
    </w:p>
    <w:p w14:paraId="6DE8D054" w14:textId="77777777" w:rsidR="008B7ABB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La/Il Paziente</w:t>
      </w:r>
    </w:p>
    <w:p w14:paraId="6EF5A580" w14:textId="77777777" w:rsidR="002660B7" w:rsidRPr="00B14463" w:rsidRDefault="002660B7" w:rsidP="003E7A0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___________________________</w:t>
      </w:r>
    </w:p>
    <w:p w14:paraId="056001DA" w14:textId="77777777" w:rsidR="008B7ABB" w:rsidRDefault="008B7ABB" w:rsidP="008B7ABB">
      <w:pPr>
        <w:widowControl w:val="0"/>
        <w:autoSpaceDE w:val="0"/>
        <w:autoSpaceDN w:val="0"/>
        <w:adjustRightInd w:val="0"/>
        <w:spacing w:after="240"/>
        <w:jc w:val="center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                                                                              </w:t>
      </w:r>
      <w:r w:rsidR="003E7A0E" w:rsidRPr="00B14463">
        <w:rPr>
          <w:rFonts w:eastAsia="MS Mincho" w:cs="Calibri"/>
          <w:lang w:eastAsia="ja-JP"/>
        </w:rPr>
        <w:t>D</w:t>
      </w:r>
      <w:r w:rsidR="007A75D2" w:rsidRPr="00B14463">
        <w:rPr>
          <w:rFonts w:eastAsia="MS Mincho" w:cs="Calibri"/>
          <w:lang w:eastAsia="ja-JP"/>
        </w:rPr>
        <w:t>r</w:t>
      </w:r>
      <w:r>
        <w:rPr>
          <w:rFonts w:eastAsia="MS Mincho" w:cs="Calibri"/>
          <w:lang w:eastAsia="ja-JP"/>
        </w:rPr>
        <w:t>./Dott.ssa</w:t>
      </w:r>
    </w:p>
    <w:p w14:paraId="4A2352F3" w14:textId="77777777" w:rsidR="002660B7" w:rsidRPr="00B14463" w:rsidRDefault="002660B7" w:rsidP="008B7ABB">
      <w:pPr>
        <w:widowControl w:val="0"/>
        <w:autoSpaceDE w:val="0"/>
        <w:autoSpaceDN w:val="0"/>
        <w:adjustRightInd w:val="0"/>
        <w:spacing w:after="240"/>
        <w:jc w:val="right"/>
        <w:rPr>
          <w:rFonts w:eastAsia="MS Mincho" w:cs="Calibri"/>
          <w:lang w:eastAsia="ja-JP"/>
        </w:rPr>
      </w:pPr>
      <w:r w:rsidRPr="00B14463">
        <w:rPr>
          <w:rFonts w:eastAsia="MS Mincho" w:cs="Calibri"/>
          <w:lang w:eastAsia="ja-JP"/>
        </w:rPr>
        <w:t>_______________________________</w:t>
      </w:r>
    </w:p>
    <w:p w14:paraId="7642B2E0" w14:textId="77777777" w:rsidR="009C19D0" w:rsidRPr="00D96A20" w:rsidRDefault="009C19D0" w:rsidP="009C19D0">
      <w:pPr>
        <w:spacing w:line="360" w:lineRule="auto"/>
        <w:rPr>
          <w:rFonts w:eastAsia="MS Mincho" w:cs="Calibri"/>
          <w:b/>
          <w:lang w:eastAsia="ja-JP"/>
        </w:rPr>
      </w:pPr>
      <w:r w:rsidRPr="00B14463">
        <w:rPr>
          <w:rFonts w:cs="Calibri"/>
          <w:b/>
          <w:sz w:val="28"/>
          <w:szCs w:val="28"/>
        </w:rPr>
        <w:br w:type="page"/>
      </w:r>
      <w:r w:rsidRPr="00D96A20">
        <w:rPr>
          <w:rFonts w:eastAsia="MS Mincho" w:cs="Calibri"/>
          <w:b/>
          <w:lang w:eastAsia="ja-JP"/>
        </w:rPr>
        <w:lastRenderedPageBreak/>
        <w:t>INDICAZIONI POST-CONSEGNA PROVVISORI</w:t>
      </w:r>
    </w:p>
    <w:p w14:paraId="0FF67A62" w14:textId="77777777" w:rsidR="009C19D0" w:rsidRPr="00D96A20" w:rsidRDefault="009C19D0" w:rsidP="009C19D0">
      <w:pPr>
        <w:jc w:val="both"/>
        <w:rPr>
          <w:rFonts w:eastAsia="MS Mincho" w:cs="Calibri"/>
          <w:b/>
          <w:lang w:eastAsia="ja-JP"/>
        </w:rPr>
      </w:pPr>
      <w:r w:rsidRPr="00D96A20">
        <w:rPr>
          <w:rFonts w:eastAsia="MS Mincho" w:cs="Calibri"/>
          <w:b/>
          <w:lang w:eastAsia="ja-JP"/>
        </w:rPr>
        <w:t>ALIMENTAZIONE</w:t>
      </w:r>
    </w:p>
    <w:p w14:paraId="032CECBB" w14:textId="77777777" w:rsidR="009C19D0" w:rsidRPr="00D96A20" w:rsidRDefault="009C19D0" w:rsidP="009C19D0">
      <w:pPr>
        <w:jc w:val="both"/>
        <w:rPr>
          <w:rFonts w:eastAsia="MS Mincho" w:cs="Calibri"/>
          <w:lang w:eastAsia="ja-JP"/>
        </w:rPr>
      </w:pPr>
      <w:r w:rsidRPr="00D96A20">
        <w:rPr>
          <w:rFonts w:eastAsia="MS Mincho" w:cs="Calibri"/>
          <w:lang w:eastAsia="ja-JP"/>
        </w:rPr>
        <w:t xml:space="preserve">Dopo l’intervento </w:t>
      </w:r>
      <w:r w:rsidR="00230F7A">
        <w:rPr>
          <w:rFonts w:eastAsia="MS Mincho" w:cs="Calibri"/>
          <w:lang w:eastAsia="ja-JP"/>
        </w:rPr>
        <w:t xml:space="preserve">di riabilitazione protesica fissa </w:t>
      </w:r>
      <w:r w:rsidR="00CD5BDB">
        <w:rPr>
          <w:rFonts w:eastAsia="MS Mincho" w:cs="Calibri"/>
          <w:lang w:eastAsia="ja-JP"/>
        </w:rPr>
        <w:t xml:space="preserve">è possibile </w:t>
      </w:r>
      <w:r w:rsidR="00230F7A">
        <w:rPr>
          <w:rFonts w:eastAsia="MS Mincho" w:cs="Calibri"/>
          <w:lang w:eastAsia="ja-JP"/>
        </w:rPr>
        <w:t>alimentarsi normalmente;</w:t>
      </w:r>
      <w:r w:rsidR="00CD5BDB">
        <w:rPr>
          <w:rFonts w:eastAsia="MS Mincho" w:cs="Calibri"/>
          <w:lang w:eastAsia="ja-JP"/>
        </w:rPr>
        <w:t xml:space="preserve"> tuttavia, è raccomandabile, </w:t>
      </w:r>
      <w:r w:rsidRPr="00D96A20">
        <w:rPr>
          <w:rFonts w:eastAsia="MS Mincho" w:cs="Calibri"/>
          <w:lang w:eastAsia="ja-JP"/>
        </w:rPr>
        <w:t xml:space="preserve">per </w:t>
      </w:r>
      <w:r w:rsidR="00CD5BDB">
        <w:rPr>
          <w:rFonts w:eastAsia="MS Mincho" w:cs="Calibri"/>
          <w:lang w:eastAsia="ja-JP"/>
        </w:rPr>
        <w:t>l’intero</w:t>
      </w:r>
      <w:r w:rsidRPr="00D96A20">
        <w:rPr>
          <w:rFonts w:eastAsia="MS Mincho" w:cs="Calibri"/>
          <w:lang w:eastAsia="ja-JP"/>
        </w:rPr>
        <w:t xml:space="preserve"> periodo </w:t>
      </w:r>
      <w:r w:rsidR="00230F7A">
        <w:rPr>
          <w:rFonts w:eastAsia="MS Mincho" w:cs="Calibri"/>
          <w:lang w:eastAsia="ja-JP"/>
        </w:rPr>
        <w:t>di trattamento con</w:t>
      </w:r>
      <w:r w:rsidRPr="00D96A20">
        <w:rPr>
          <w:rFonts w:eastAsia="MS Mincho" w:cs="Calibri"/>
          <w:lang w:eastAsia="ja-JP"/>
        </w:rPr>
        <w:t xml:space="preserve"> provvisori, </w:t>
      </w:r>
      <w:r w:rsidR="00CD5BDB">
        <w:rPr>
          <w:rFonts w:eastAsia="MS Mincho" w:cs="Calibri"/>
          <w:lang w:eastAsia="ja-JP"/>
        </w:rPr>
        <w:t>ricorrere a c</w:t>
      </w:r>
      <w:r w:rsidRPr="00D96A20">
        <w:rPr>
          <w:rFonts w:eastAsia="MS Mincho" w:cs="Calibri"/>
          <w:lang w:eastAsia="ja-JP"/>
        </w:rPr>
        <w:t xml:space="preserve">ibi morbidi e non gommosi. </w:t>
      </w:r>
      <w:proofErr w:type="gramStart"/>
      <w:r w:rsidR="00CD5BDB">
        <w:rPr>
          <w:rFonts w:eastAsia="MS Mincho" w:cs="Calibri"/>
          <w:lang w:eastAsia="ja-JP"/>
        </w:rPr>
        <w:t>E’</w:t>
      </w:r>
      <w:proofErr w:type="gramEnd"/>
      <w:r w:rsidR="00CD5BDB">
        <w:rPr>
          <w:rFonts w:eastAsia="MS Mincho" w:cs="Calibri"/>
          <w:lang w:eastAsia="ja-JP"/>
        </w:rPr>
        <w:t xml:space="preserve"> raccomandabile, altresì, </w:t>
      </w:r>
      <w:r w:rsidR="00230F7A">
        <w:rPr>
          <w:rFonts w:eastAsia="MS Mincho" w:cs="Calibri"/>
          <w:lang w:eastAsia="ja-JP"/>
        </w:rPr>
        <w:t>e</w:t>
      </w:r>
      <w:r w:rsidRPr="00D96A20">
        <w:rPr>
          <w:rFonts w:eastAsia="MS Mincho" w:cs="Calibri"/>
          <w:lang w:eastAsia="ja-JP"/>
        </w:rPr>
        <w:t>vitare tutte quelle manovre che portano i denti a contatto.</w:t>
      </w:r>
    </w:p>
    <w:p w14:paraId="1FE9826F" w14:textId="77777777" w:rsidR="009C19D0" w:rsidRPr="00D96A20" w:rsidRDefault="009C19D0" w:rsidP="009C19D0">
      <w:pPr>
        <w:jc w:val="both"/>
        <w:rPr>
          <w:rFonts w:eastAsia="MS Mincho" w:cs="Calibri"/>
          <w:lang w:eastAsia="ja-JP"/>
        </w:rPr>
      </w:pPr>
      <w:r w:rsidRPr="00D96A20">
        <w:rPr>
          <w:rFonts w:eastAsia="MS Mincho" w:cs="Calibri"/>
          <w:b/>
          <w:lang w:eastAsia="ja-JP"/>
        </w:rPr>
        <w:t>PER BRUXISTI</w:t>
      </w:r>
      <w:r w:rsidRPr="00D96A20">
        <w:rPr>
          <w:rFonts w:eastAsia="MS Mincho" w:cs="Calibri"/>
          <w:lang w:eastAsia="ja-JP"/>
        </w:rPr>
        <w:t xml:space="preserve"> (chi stringe i denti la notte)</w:t>
      </w:r>
    </w:p>
    <w:p w14:paraId="3B88F83B" w14:textId="77777777" w:rsidR="009C19D0" w:rsidRPr="00D96A20" w:rsidRDefault="00CD5BDB" w:rsidP="009C19D0">
      <w:pPr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Per i </w:t>
      </w:r>
      <w:proofErr w:type="spellStart"/>
      <w:r>
        <w:rPr>
          <w:rFonts w:eastAsia="MS Mincho" w:cs="Calibri"/>
          <w:lang w:eastAsia="ja-JP"/>
        </w:rPr>
        <w:t>Bruxisti</w:t>
      </w:r>
      <w:proofErr w:type="spellEnd"/>
      <w:r>
        <w:rPr>
          <w:rFonts w:eastAsia="MS Mincho" w:cs="Calibri"/>
          <w:lang w:eastAsia="ja-JP"/>
        </w:rPr>
        <w:t xml:space="preserve"> è consigliabile, oltre che avvisare il medico-odontoiatra di riferimento, indossare </w:t>
      </w:r>
      <w:r w:rsidR="009C19D0" w:rsidRPr="00D96A20">
        <w:rPr>
          <w:rFonts w:eastAsia="MS Mincho" w:cs="Calibri"/>
          <w:lang w:eastAsia="ja-JP"/>
        </w:rPr>
        <w:t>una doccia morbida nelle ore notturne</w:t>
      </w:r>
      <w:r w:rsidR="00B738B7">
        <w:rPr>
          <w:rFonts w:eastAsia="MS Mincho" w:cs="Calibri"/>
          <w:lang w:eastAsia="ja-JP"/>
        </w:rPr>
        <w:t xml:space="preserve"> (cd contenzione)</w:t>
      </w:r>
      <w:r>
        <w:rPr>
          <w:rFonts w:eastAsia="MS Mincho" w:cs="Calibri"/>
          <w:lang w:eastAsia="ja-JP"/>
        </w:rPr>
        <w:t>.</w:t>
      </w:r>
    </w:p>
    <w:p w14:paraId="58BFFF91" w14:textId="77777777" w:rsidR="009C19D0" w:rsidRPr="00D96A20" w:rsidRDefault="009C19D0" w:rsidP="009C19D0">
      <w:pPr>
        <w:jc w:val="both"/>
        <w:rPr>
          <w:rFonts w:eastAsia="MS Mincho" w:cs="Calibri"/>
          <w:b/>
          <w:lang w:eastAsia="ja-JP"/>
        </w:rPr>
      </w:pPr>
      <w:r w:rsidRPr="00D96A20">
        <w:rPr>
          <w:rFonts w:eastAsia="MS Mincho" w:cs="Calibri"/>
          <w:b/>
          <w:lang w:eastAsia="ja-JP"/>
        </w:rPr>
        <w:t>IGIENE ORALE</w:t>
      </w:r>
    </w:p>
    <w:p w14:paraId="0FB2874A" w14:textId="77777777" w:rsidR="009C19D0" w:rsidRPr="00D96A20" w:rsidRDefault="00CD5BDB" w:rsidP="009C19D0">
      <w:pPr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 xml:space="preserve">Per una corretta igiene orale è consigliabile utilizzare </w:t>
      </w:r>
      <w:r w:rsidR="009C19D0" w:rsidRPr="00D96A20">
        <w:rPr>
          <w:rFonts w:eastAsia="MS Mincho" w:cs="Calibri"/>
          <w:lang w:eastAsia="ja-JP"/>
        </w:rPr>
        <w:t>uno spazzolino piccolo con setole morbide, scovolini e filo interdentale.</w:t>
      </w:r>
    </w:p>
    <w:p w14:paraId="7E660CF2" w14:textId="77777777" w:rsidR="009C19D0" w:rsidRPr="00D96A20" w:rsidRDefault="00CD5BDB" w:rsidP="009C19D0">
      <w:pPr>
        <w:jc w:val="both"/>
        <w:rPr>
          <w:rFonts w:eastAsia="MS Mincho" w:cs="Calibri"/>
          <w:lang w:eastAsia="ja-JP"/>
        </w:rPr>
      </w:pPr>
      <w:r>
        <w:rPr>
          <w:rFonts w:eastAsia="MS Mincho" w:cs="Calibri"/>
          <w:lang w:eastAsia="ja-JP"/>
        </w:rPr>
        <w:t>F</w:t>
      </w:r>
      <w:r w:rsidR="009C19D0" w:rsidRPr="00D96A20">
        <w:rPr>
          <w:rFonts w:eastAsia="MS Mincho" w:cs="Calibri"/>
          <w:lang w:eastAsia="ja-JP"/>
        </w:rPr>
        <w:t xml:space="preserve">ino al posizionamento dei manufatti definitivi, </w:t>
      </w:r>
      <w:r>
        <w:rPr>
          <w:rFonts w:eastAsia="MS Mincho" w:cs="Calibri"/>
          <w:lang w:eastAsia="ja-JP"/>
        </w:rPr>
        <w:t>è</w:t>
      </w:r>
      <w:r w:rsidR="009C19D0" w:rsidRPr="00D96A20">
        <w:rPr>
          <w:rFonts w:eastAsia="MS Mincho" w:cs="Calibri"/>
          <w:lang w:eastAsia="ja-JP"/>
        </w:rPr>
        <w:t xml:space="preserve"> assolutamente VIETATO utilizzare, provare</w:t>
      </w:r>
      <w:r>
        <w:rPr>
          <w:rFonts w:eastAsia="MS Mincho" w:cs="Calibri"/>
          <w:lang w:eastAsia="ja-JP"/>
        </w:rPr>
        <w:t xml:space="preserve"> e</w:t>
      </w:r>
      <w:r w:rsidR="009C19D0" w:rsidRPr="00D96A20">
        <w:rPr>
          <w:rFonts w:eastAsia="MS Mincho" w:cs="Calibri"/>
          <w:lang w:eastAsia="ja-JP"/>
        </w:rPr>
        <w:t xml:space="preserve"> sentire i denti! </w:t>
      </w:r>
      <w:proofErr w:type="gramStart"/>
      <w:r>
        <w:rPr>
          <w:rFonts w:eastAsia="MS Mincho" w:cs="Calibri"/>
          <w:lang w:eastAsia="ja-JP"/>
        </w:rPr>
        <w:t>E’</w:t>
      </w:r>
      <w:proofErr w:type="gramEnd"/>
      <w:r>
        <w:rPr>
          <w:rFonts w:eastAsia="MS Mincho" w:cs="Calibri"/>
          <w:lang w:eastAsia="ja-JP"/>
        </w:rPr>
        <w:t xml:space="preserve"> necessario tenere sempre bene a mente che la</w:t>
      </w:r>
      <w:r w:rsidR="009C19D0" w:rsidRPr="00D96A20">
        <w:rPr>
          <w:rFonts w:eastAsia="MS Mincho" w:cs="Calibri"/>
          <w:lang w:eastAsia="ja-JP"/>
        </w:rPr>
        <w:t xml:space="preserve"> protesi </w:t>
      </w:r>
      <w:r>
        <w:rPr>
          <w:rFonts w:eastAsia="MS Mincho" w:cs="Calibri"/>
          <w:lang w:eastAsia="ja-JP"/>
        </w:rPr>
        <w:t>provvisoria è solo “temporanea” ed ha una funzione meramente estetica.</w:t>
      </w:r>
    </w:p>
    <w:p w14:paraId="3718EA1C" w14:textId="77777777" w:rsidR="009C19D0" w:rsidRPr="00D96A20" w:rsidRDefault="00B738B7" w:rsidP="009C19D0">
      <w:pPr>
        <w:jc w:val="both"/>
        <w:rPr>
          <w:rFonts w:eastAsia="MS Mincho" w:cs="Calibri"/>
          <w:lang w:eastAsia="ja-JP"/>
        </w:rPr>
      </w:pPr>
      <w:r w:rsidRPr="00B738B7">
        <w:rPr>
          <w:rFonts w:eastAsia="MS Mincho" w:cs="Calibri"/>
          <w:b/>
          <w:lang w:eastAsia="ja-JP"/>
        </w:rPr>
        <w:t>ATTENZIONE:</w:t>
      </w:r>
      <w:r>
        <w:rPr>
          <w:rFonts w:eastAsia="MS Mincho" w:cs="Calibri"/>
          <w:lang w:eastAsia="ja-JP"/>
        </w:rPr>
        <w:t xml:space="preserve"> N</w:t>
      </w:r>
      <w:r w:rsidR="009C19D0" w:rsidRPr="00D96A20">
        <w:rPr>
          <w:rFonts w:eastAsia="MS Mincho" w:cs="Calibri"/>
          <w:lang w:eastAsia="ja-JP"/>
        </w:rPr>
        <w:t xml:space="preserve">on rispettare le indicazioni potrebbe portare al danneggiamento, alla rottura parziale o totale delle protesi provvisorie. In </w:t>
      </w:r>
      <w:r w:rsidR="00CD5BDB">
        <w:rPr>
          <w:rFonts w:eastAsia="MS Mincho" w:cs="Calibri"/>
          <w:lang w:eastAsia="ja-JP"/>
        </w:rPr>
        <w:t xml:space="preserve">tal </w:t>
      </w:r>
      <w:r w:rsidR="009C19D0" w:rsidRPr="00D96A20">
        <w:rPr>
          <w:rFonts w:eastAsia="MS Mincho" w:cs="Calibri"/>
          <w:lang w:eastAsia="ja-JP"/>
        </w:rPr>
        <w:t xml:space="preserve">caso la struttura </w:t>
      </w:r>
      <w:r w:rsidR="00CD5BDB">
        <w:rPr>
          <w:rFonts w:eastAsia="MS Mincho" w:cs="Calibri"/>
          <w:lang w:eastAsia="ja-JP"/>
        </w:rPr>
        <w:t xml:space="preserve">e il professionista non </w:t>
      </w:r>
      <w:r>
        <w:rPr>
          <w:rFonts w:eastAsia="MS Mincho" w:cs="Calibri"/>
          <w:lang w:eastAsia="ja-JP"/>
        </w:rPr>
        <w:t xml:space="preserve">possono essere ritenuti </w:t>
      </w:r>
      <w:r w:rsidR="00CD5BDB">
        <w:rPr>
          <w:rFonts w:eastAsia="MS Mincho" w:cs="Calibri"/>
          <w:lang w:eastAsia="ja-JP"/>
        </w:rPr>
        <w:t xml:space="preserve">responsabili e, </w:t>
      </w:r>
      <w:r>
        <w:rPr>
          <w:rFonts w:eastAsia="MS Mincho" w:cs="Calibri"/>
          <w:lang w:eastAsia="ja-JP"/>
        </w:rPr>
        <w:t>come tale</w:t>
      </w:r>
      <w:r w:rsidR="00CD5BDB">
        <w:rPr>
          <w:rFonts w:eastAsia="MS Mincho" w:cs="Calibri"/>
          <w:lang w:eastAsia="ja-JP"/>
        </w:rPr>
        <w:t xml:space="preserve">, non rispondono dell’eventuale </w:t>
      </w:r>
      <w:r w:rsidR="009C19D0" w:rsidRPr="00D96A20">
        <w:rPr>
          <w:rFonts w:eastAsia="MS Mincho" w:cs="Calibri"/>
          <w:lang w:eastAsia="ja-JP"/>
        </w:rPr>
        <w:t>rifacimento del manufatto protesico.</w:t>
      </w:r>
    </w:p>
    <w:p w14:paraId="5DAB6C7B" w14:textId="77777777" w:rsidR="009C19D0" w:rsidRPr="00D96A20" w:rsidRDefault="009C19D0" w:rsidP="002660B7">
      <w:pPr>
        <w:widowControl w:val="0"/>
        <w:autoSpaceDE w:val="0"/>
        <w:autoSpaceDN w:val="0"/>
        <w:adjustRightInd w:val="0"/>
        <w:spacing w:after="240"/>
        <w:rPr>
          <w:rFonts w:eastAsia="MS Mincho" w:cs="Calibri"/>
          <w:lang w:eastAsia="ja-JP"/>
        </w:rPr>
      </w:pPr>
    </w:p>
    <w:p w14:paraId="02EB378F" w14:textId="77777777" w:rsidR="002660B7" w:rsidRPr="00D96A20" w:rsidRDefault="002660B7" w:rsidP="002660B7">
      <w:pPr>
        <w:widowControl w:val="0"/>
        <w:autoSpaceDE w:val="0"/>
        <w:autoSpaceDN w:val="0"/>
        <w:adjustRightInd w:val="0"/>
        <w:spacing w:after="240"/>
        <w:rPr>
          <w:rFonts w:eastAsia="MS Mincho" w:cs="Calibri"/>
          <w:lang w:eastAsia="ja-JP"/>
        </w:rPr>
      </w:pPr>
    </w:p>
    <w:p w14:paraId="6A05A809" w14:textId="77777777" w:rsidR="006927F6" w:rsidRPr="00D96A20" w:rsidRDefault="006927F6" w:rsidP="002660B7">
      <w:pPr>
        <w:rPr>
          <w:rFonts w:eastAsia="MS Mincho" w:cs="Calibri"/>
          <w:lang w:eastAsia="ja-JP"/>
        </w:rPr>
      </w:pPr>
    </w:p>
    <w:sectPr w:rsidR="006927F6" w:rsidRPr="00D96A20" w:rsidSect="00BF6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7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BD8E" w14:textId="77777777" w:rsidR="00DA2C56" w:rsidRDefault="00DA2C56">
      <w:pPr>
        <w:spacing w:after="0" w:line="240" w:lineRule="auto"/>
      </w:pPr>
      <w:r>
        <w:separator/>
      </w:r>
    </w:p>
  </w:endnote>
  <w:endnote w:type="continuationSeparator" w:id="0">
    <w:p w14:paraId="0950AF9C" w14:textId="77777777" w:rsidR="00DA2C56" w:rsidRDefault="00DA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B9721" w14:textId="77777777" w:rsidR="00617758" w:rsidRDefault="00617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22313544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F4D796A" w14:textId="06CF072B" w:rsidR="00617758" w:rsidRPr="00617758" w:rsidRDefault="00617758" w:rsidP="00617758">
            <w:pPr>
              <w:pStyle w:val="Pidipagina"/>
              <w:jc w:val="right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  <w:lang w:val="it-IT"/>
              </w:rPr>
              <w:t xml:space="preserve">Pag. </w:t>
            </w:r>
            <w:r w:rsidRPr="00617758">
              <w:rPr>
                <w:b/>
                <w:bCs/>
                <w:sz w:val="16"/>
                <w:szCs w:val="16"/>
              </w:rPr>
              <w:fldChar w:fldCharType="begin"/>
            </w:r>
            <w:r w:rsidRPr="00617758">
              <w:rPr>
                <w:b/>
                <w:bCs/>
                <w:sz w:val="16"/>
                <w:szCs w:val="16"/>
              </w:rPr>
              <w:instrText>PAGE</w:instrText>
            </w:r>
            <w:r w:rsidRPr="00617758">
              <w:rPr>
                <w:b/>
                <w:bCs/>
                <w:sz w:val="16"/>
                <w:szCs w:val="16"/>
              </w:rPr>
              <w:fldChar w:fldCharType="separate"/>
            </w:r>
            <w:r w:rsidRPr="00617758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617758">
              <w:rPr>
                <w:b/>
                <w:bCs/>
                <w:sz w:val="16"/>
                <w:szCs w:val="16"/>
              </w:rPr>
              <w:fldChar w:fldCharType="end"/>
            </w:r>
            <w:r w:rsidRPr="00617758">
              <w:rPr>
                <w:sz w:val="16"/>
                <w:szCs w:val="16"/>
                <w:lang w:val="it-IT"/>
              </w:rPr>
              <w:t xml:space="preserve"> a </w:t>
            </w:r>
            <w:r w:rsidRPr="00617758">
              <w:rPr>
                <w:b/>
                <w:bCs/>
                <w:sz w:val="16"/>
                <w:szCs w:val="16"/>
              </w:rPr>
              <w:fldChar w:fldCharType="begin"/>
            </w:r>
            <w:r w:rsidRPr="00617758">
              <w:rPr>
                <w:b/>
                <w:bCs/>
                <w:sz w:val="16"/>
                <w:szCs w:val="16"/>
              </w:rPr>
              <w:instrText>NUMPAGES</w:instrText>
            </w:r>
            <w:r w:rsidRPr="00617758">
              <w:rPr>
                <w:b/>
                <w:bCs/>
                <w:sz w:val="16"/>
                <w:szCs w:val="16"/>
              </w:rPr>
              <w:fldChar w:fldCharType="separate"/>
            </w:r>
            <w:r w:rsidRPr="00617758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6177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27B00A" w14:textId="77777777" w:rsidR="00BB4D12" w:rsidRPr="00891A95" w:rsidRDefault="00BB4D12" w:rsidP="00BF6118">
    <w:pPr>
      <w:pStyle w:val="Intestazione"/>
      <w:spacing w:after="0" w:line="240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0E853" w14:textId="77777777" w:rsidR="00617758" w:rsidRDefault="00617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B624" w14:textId="77777777" w:rsidR="00DA2C56" w:rsidRDefault="00DA2C56">
      <w:pPr>
        <w:spacing w:after="0" w:line="240" w:lineRule="auto"/>
      </w:pPr>
      <w:r>
        <w:separator/>
      </w:r>
    </w:p>
  </w:footnote>
  <w:footnote w:type="continuationSeparator" w:id="0">
    <w:p w14:paraId="70250C43" w14:textId="77777777" w:rsidR="00DA2C56" w:rsidRDefault="00DA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764D" w14:textId="77777777" w:rsidR="00617758" w:rsidRDefault="00617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F01AD05" w14:paraId="2CCA27D2" w14:textId="77777777" w:rsidTr="00617758">
      <w:tc>
        <w:tcPr>
          <w:tcW w:w="3213" w:type="dxa"/>
        </w:tcPr>
        <w:p w14:paraId="22B9A88C" w14:textId="2E20CFF4" w:rsidR="4F01AD05" w:rsidRDefault="4F01AD05" w:rsidP="4F01AD05">
          <w:pPr>
            <w:spacing w:after="0" w:line="240" w:lineRule="auto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5665D4F4" wp14:editId="4775A392">
                <wp:extent cx="714375" cy="771525"/>
                <wp:effectExtent l="0" t="0" r="0" b="0"/>
                <wp:docPr id="536716124" name="Immagine 536716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44AFDED6" w14:textId="22BAD8C5" w:rsidR="4F01AD05" w:rsidRDefault="4F01AD05" w:rsidP="4F01AD05">
          <w:pPr>
            <w:spacing w:after="0" w:line="240" w:lineRule="auto"/>
            <w:jc w:val="center"/>
            <w:rPr>
              <w:rFonts w:cs="Calibri"/>
            </w:rPr>
          </w:pPr>
        </w:p>
        <w:p w14:paraId="78BDDC88" w14:textId="25EEE8C5" w:rsidR="4F01AD05" w:rsidRDefault="4F01AD05" w:rsidP="4F01AD05">
          <w:pPr>
            <w:spacing w:after="0" w:line="240" w:lineRule="auto"/>
            <w:jc w:val="center"/>
            <w:rPr>
              <w:rFonts w:cs="Calibri"/>
            </w:rPr>
          </w:pPr>
          <w:r w:rsidRPr="4F01AD05">
            <w:rPr>
              <w:rFonts w:cs="Calibri"/>
              <w:b/>
              <w:bCs/>
            </w:rPr>
            <w:t>CONSENSO INFORMATO INTERVENTO DI RIABILITAZIONE PROTESICA FISSA</w:t>
          </w:r>
        </w:p>
      </w:tc>
      <w:tc>
        <w:tcPr>
          <w:tcW w:w="3213" w:type="dxa"/>
        </w:tcPr>
        <w:p w14:paraId="2B223AF3" w14:textId="10D3FB33" w:rsidR="4F01AD05" w:rsidRDefault="4F01AD05" w:rsidP="4F01AD05">
          <w:pPr>
            <w:spacing w:after="0" w:line="240" w:lineRule="auto"/>
            <w:rPr>
              <w:rFonts w:cs="Calibri"/>
              <w:sz w:val="16"/>
              <w:szCs w:val="16"/>
            </w:rPr>
          </w:pPr>
          <w:proofErr w:type="spellStart"/>
          <w:r w:rsidRPr="4F01AD05">
            <w:rPr>
              <w:rFonts w:cs="Calibri"/>
              <w:sz w:val="16"/>
              <w:szCs w:val="16"/>
            </w:rPr>
            <w:t>All</w:t>
          </w:r>
          <w:proofErr w:type="spellEnd"/>
          <w:r w:rsidRPr="4F01AD05">
            <w:rPr>
              <w:rFonts w:cs="Calibri"/>
              <w:sz w:val="16"/>
              <w:szCs w:val="16"/>
            </w:rPr>
            <w:t>. 14 PG 13</w:t>
          </w:r>
        </w:p>
        <w:p w14:paraId="6F18917F" w14:textId="69FF3FFB" w:rsidR="4F01AD05" w:rsidRDefault="4F01AD05" w:rsidP="4F01AD05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F01AD05">
            <w:rPr>
              <w:rFonts w:cs="Calibri"/>
              <w:sz w:val="16"/>
              <w:szCs w:val="16"/>
            </w:rPr>
            <w:t>Redatto da: GL</w:t>
          </w:r>
        </w:p>
        <w:p w14:paraId="4EB56C8F" w14:textId="2866BEDF" w:rsidR="4F01AD05" w:rsidRDefault="4F01AD05" w:rsidP="4F01AD05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F01AD05">
            <w:rPr>
              <w:rFonts w:cs="Calibri"/>
              <w:sz w:val="16"/>
              <w:szCs w:val="16"/>
            </w:rPr>
            <w:t>Verificato da: RGQ</w:t>
          </w:r>
        </w:p>
        <w:p w14:paraId="404DD178" w14:textId="25DA08F3" w:rsidR="4F01AD05" w:rsidRDefault="4F01AD05" w:rsidP="4F01AD05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F01AD05">
            <w:rPr>
              <w:rFonts w:cs="Calibri"/>
              <w:sz w:val="16"/>
              <w:szCs w:val="16"/>
            </w:rPr>
            <w:t>Approvato da: DIR</w:t>
          </w:r>
        </w:p>
        <w:p w14:paraId="357CB3E5" w14:textId="026A0F13" w:rsidR="4F01AD05" w:rsidRDefault="4F01AD05" w:rsidP="4F01AD05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F01AD05">
            <w:rPr>
              <w:rFonts w:cs="Calibri"/>
              <w:sz w:val="16"/>
              <w:szCs w:val="16"/>
            </w:rPr>
            <w:t>Edizione: 01 - Revisione: 00</w:t>
          </w:r>
        </w:p>
        <w:p w14:paraId="42C543BC" w14:textId="266BB732" w:rsidR="4F01AD05" w:rsidRDefault="4F01AD05" w:rsidP="4F01AD05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F01AD05">
            <w:rPr>
              <w:rFonts w:cs="Calibri"/>
              <w:sz w:val="16"/>
              <w:szCs w:val="16"/>
            </w:rPr>
            <w:t>Data di emissione: 04/11/2019</w:t>
          </w:r>
        </w:p>
        <w:p w14:paraId="62DC206D" w14:textId="30B5A72E" w:rsidR="4F01AD05" w:rsidRDefault="4F01AD05" w:rsidP="600FD6DF">
          <w:pPr>
            <w:spacing w:after="0" w:line="240" w:lineRule="auto"/>
            <w:rPr>
              <w:rFonts w:cs="Calibri"/>
              <w:sz w:val="16"/>
              <w:szCs w:val="16"/>
            </w:rPr>
          </w:pPr>
        </w:p>
      </w:tc>
    </w:tr>
  </w:tbl>
  <w:p w14:paraId="1F5DB24A" w14:textId="051CCB76" w:rsidR="00BB4D12" w:rsidRDefault="00BB4D12" w:rsidP="00617758">
    <w:pPr>
      <w:spacing w:after="0" w:line="240" w:lineRule="auto"/>
      <w:rPr>
        <w:rFonts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8987" w14:textId="77777777" w:rsidR="00617758" w:rsidRDefault="006177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948F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73537"/>
    <w:multiLevelType w:val="hybridMultilevel"/>
    <w:tmpl w:val="90989D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74CC"/>
    <w:multiLevelType w:val="hybridMultilevel"/>
    <w:tmpl w:val="2B920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938C8"/>
    <w:multiLevelType w:val="hybridMultilevel"/>
    <w:tmpl w:val="9BF8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779B"/>
    <w:multiLevelType w:val="hybridMultilevel"/>
    <w:tmpl w:val="6DB2BD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33D"/>
    <w:multiLevelType w:val="hybridMultilevel"/>
    <w:tmpl w:val="64F6AF30"/>
    <w:lvl w:ilvl="0" w:tplc="450EA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2C3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8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CC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22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CC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F44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27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4A3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B7547"/>
    <w:multiLevelType w:val="hybridMultilevel"/>
    <w:tmpl w:val="0D3E877A"/>
    <w:lvl w:ilvl="0" w:tplc="C6FEA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AF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49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567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82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16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766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2F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4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0498F"/>
    <w:multiLevelType w:val="hybridMultilevel"/>
    <w:tmpl w:val="6FCC891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9F00B59"/>
    <w:multiLevelType w:val="hybridMultilevel"/>
    <w:tmpl w:val="FDE84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6923"/>
    <w:multiLevelType w:val="hybridMultilevel"/>
    <w:tmpl w:val="7EFC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40A7"/>
    <w:multiLevelType w:val="hybridMultilevel"/>
    <w:tmpl w:val="CF347E2C"/>
    <w:lvl w:ilvl="0" w:tplc="CD9218D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01E96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2" w15:restartNumberingAfterBreak="0">
    <w:nsid w:val="4FE24E32"/>
    <w:multiLevelType w:val="hybridMultilevel"/>
    <w:tmpl w:val="433A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E24BC"/>
    <w:multiLevelType w:val="hybridMultilevel"/>
    <w:tmpl w:val="251E5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1035B"/>
    <w:multiLevelType w:val="hybridMultilevel"/>
    <w:tmpl w:val="6584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770D2"/>
    <w:multiLevelType w:val="hybridMultilevel"/>
    <w:tmpl w:val="FBD6C694"/>
    <w:lvl w:ilvl="0" w:tplc="985C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02A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2B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44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28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66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769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325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5E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12FC"/>
    <w:multiLevelType w:val="hybridMultilevel"/>
    <w:tmpl w:val="00507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153CF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5"/>
  </w:num>
  <w:num w:numId="5">
    <w:abstractNumId w:val="0"/>
  </w:num>
  <w:num w:numId="6">
    <w:abstractNumId w:val="12"/>
  </w:num>
  <w:num w:numId="7">
    <w:abstractNumId w:val="13"/>
  </w:num>
  <w:num w:numId="8">
    <w:abstractNumId w:val="14"/>
  </w:num>
  <w:num w:numId="9">
    <w:abstractNumId w:val="3"/>
  </w:num>
  <w:num w:numId="10">
    <w:abstractNumId w:val="17"/>
  </w:num>
  <w:num w:numId="11">
    <w:abstractNumId w:val="1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1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3">
    <w:abstractNumId w:val="17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17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CA"/>
    <w:rsid w:val="00004318"/>
    <w:rsid w:val="00024154"/>
    <w:rsid w:val="00035129"/>
    <w:rsid w:val="00065CA0"/>
    <w:rsid w:val="00067BCC"/>
    <w:rsid w:val="00070B9C"/>
    <w:rsid w:val="0008618A"/>
    <w:rsid w:val="00107759"/>
    <w:rsid w:val="001561F5"/>
    <w:rsid w:val="00182237"/>
    <w:rsid w:val="00193DFC"/>
    <w:rsid w:val="001B6FCA"/>
    <w:rsid w:val="001C0C84"/>
    <w:rsid w:val="001F173F"/>
    <w:rsid w:val="00230F7A"/>
    <w:rsid w:val="002660B7"/>
    <w:rsid w:val="0031112A"/>
    <w:rsid w:val="003151F5"/>
    <w:rsid w:val="0034653D"/>
    <w:rsid w:val="0036431A"/>
    <w:rsid w:val="003B56B0"/>
    <w:rsid w:val="003E33AE"/>
    <w:rsid w:val="003E7A0E"/>
    <w:rsid w:val="004109F4"/>
    <w:rsid w:val="0044311E"/>
    <w:rsid w:val="004856ED"/>
    <w:rsid w:val="004A0277"/>
    <w:rsid w:val="004A32D1"/>
    <w:rsid w:val="004B2ABD"/>
    <w:rsid w:val="00535F66"/>
    <w:rsid w:val="00547A8F"/>
    <w:rsid w:val="005702D9"/>
    <w:rsid w:val="0057755F"/>
    <w:rsid w:val="005F49E3"/>
    <w:rsid w:val="00617758"/>
    <w:rsid w:val="00662544"/>
    <w:rsid w:val="0069129B"/>
    <w:rsid w:val="006927F6"/>
    <w:rsid w:val="006C1E4A"/>
    <w:rsid w:val="006D043E"/>
    <w:rsid w:val="006D7C70"/>
    <w:rsid w:val="00742F2D"/>
    <w:rsid w:val="00772FF5"/>
    <w:rsid w:val="007A75D2"/>
    <w:rsid w:val="007B2B23"/>
    <w:rsid w:val="007F5BCE"/>
    <w:rsid w:val="00800B98"/>
    <w:rsid w:val="0081534F"/>
    <w:rsid w:val="008547BB"/>
    <w:rsid w:val="008B7ABB"/>
    <w:rsid w:val="008D718F"/>
    <w:rsid w:val="008E1187"/>
    <w:rsid w:val="008F270A"/>
    <w:rsid w:val="009224B4"/>
    <w:rsid w:val="00943E31"/>
    <w:rsid w:val="00951549"/>
    <w:rsid w:val="00953BA7"/>
    <w:rsid w:val="00964F53"/>
    <w:rsid w:val="009A76C0"/>
    <w:rsid w:val="009B53EE"/>
    <w:rsid w:val="009C19D0"/>
    <w:rsid w:val="009C36FF"/>
    <w:rsid w:val="009E3CEE"/>
    <w:rsid w:val="009F0148"/>
    <w:rsid w:val="00A343C1"/>
    <w:rsid w:val="00A54D20"/>
    <w:rsid w:val="00A871FA"/>
    <w:rsid w:val="00B051A8"/>
    <w:rsid w:val="00B14463"/>
    <w:rsid w:val="00B738B7"/>
    <w:rsid w:val="00B96D44"/>
    <w:rsid w:val="00BA486D"/>
    <w:rsid w:val="00BB4D12"/>
    <w:rsid w:val="00BF6118"/>
    <w:rsid w:val="00C047A6"/>
    <w:rsid w:val="00C13962"/>
    <w:rsid w:val="00C23065"/>
    <w:rsid w:val="00C230B5"/>
    <w:rsid w:val="00C63368"/>
    <w:rsid w:val="00CA1FD3"/>
    <w:rsid w:val="00CD5BDB"/>
    <w:rsid w:val="00D000B3"/>
    <w:rsid w:val="00D217B8"/>
    <w:rsid w:val="00D633E8"/>
    <w:rsid w:val="00D96A20"/>
    <w:rsid w:val="00DA2C56"/>
    <w:rsid w:val="00E5675E"/>
    <w:rsid w:val="00F106A4"/>
    <w:rsid w:val="00F66555"/>
    <w:rsid w:val="00F9019A"/>
    <w:rsid w:val="00FE1DD7"/>
    <w:rsid w:val="4F01AD05"/>
    <w:rsid w:val="600F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F8B2"/>
  <w14:defaultImageDpi w14:val="300"/>
  <w15:chartTrackingRefBased/>
  <w15:docId w15:val="{1D85E240-CCF8-46FD-B701-5F9CB07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4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1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7C0F"/>
    <w:pPr>
      <w:keepNext/>
      <w:keepLines/>
      <w:spacing w:before="200" w:after="0" w:line="240" w:lineRule="auto"/>
      <w:outlineLvl w:val="3"/>
    </w:pPr>
    <w:rPr>
      <w:rFonts w:eastAsia="MS Gothic"/>
      <w:b/>
      <w:bCs/>
      <w:i/>
      <w:iCs/>
      <w:color w:val="4F81BD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875B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1410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01410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106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D106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91A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91A95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4DF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x-none"/>
    </w:rPr>
  </w:style>
  <w:style w:type="character" w:customStyle="1" w:styleId="TitoloCarattere">
    <w:name w:val="Titolo Carattere"/>
    <w:link w:val="Titolo"/>
    <w:uiPriority w:val="10"/>
    <w:rsid w:val="00CA14DF"/>
    <w:rPr>
      <w:rFonts w:eastAsia="MS Gothic"/>
      <w:color w:val="17365D"/>
      <w:spacing w:val="5"/>
      <w:kern w:val="28"/>
      <w:sz w:val="52"/>
      <w:szCs w:val="52"/>
      <w:lang w:eastAsia="en-US"/>
    </w:rPr>
  </w:style>
  <w:style w:type="character" w:customStyle="1" w:styleId="Titolo4Carattere">
    <w:name w:val="Titolo 4 Carattere"/>
    <w:link w:val="Titolo4"/>
    <w:uiPriority w:val="9"/>
    <w:rsid w:val="00EE7C0F"/>
    <w:rPr>
      <w:rFonts w:eastAsia="MS Gothic"/>
      <w:b/>
      <w:bCs/>
      <w:i/>
      <w:iCs/>
      <w:color w:val="4F81BD"/>
      <w:sz w:val="24"/>
      <w:szCs w:val="24"/>
      <w:lang w:eastAsia="en-US"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uiPriority w:val="30"/>
    <w:qFormat/>
    <w:rsid w:val="00EE7C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eastAsia="Cambria" w:hAnsi="Cambria"/>
      <w:b/>
      <w:bCs/>
      <w:i/>
      <w:iCs/>
      <w:color w:val="4F81BD"/>
      <w:sz w:val="24"/>
      <w:szCs w:val="24"/>
      <w:lang w:val="x-none"/>
    </w:rPr>
  </w:style>
  <w:style w:type="character" w:customStyle="1" w:styleId="Grigliaacolori-Colore3Carattere">
    <w:name w:val="Griglia a colori - Colore 3 Carattere"/>
    <w:link w:val="Grigliaacolori-Colore31"/>
    <w:uiPriority w:val="30"/>
    <w:rsid w:val="00EE7C0F"/>
    <w:rPr>
      <w:rFonts w:ascii="Cambria" w:eastAsia="Cambria" w:hAnsi="Cambria"/>
      <w:b/>
      <w:bCs/>
      <w:i/>
      <w:iCs/>
      <w:color w:val="4F81BD"/>
      <w:sz w:val="24"/>
      <w:szCs w:val="24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156DA8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Enfasicorsivo">
    <w:name w:val="Emphasis"/>
    <w:uiPriority w:val="20"/>
    <w:qFormat/>
    <w:rsid w:val="006927F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0277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7755F"/>
    <w:pPr>
      <w:ind w:left="708"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4" ma:contentTypeDescription="Creare un nuovo documento." ma:contentTypeScope="" ma:versionID="ad7961907304f00efc27f58f31d961e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a9d8e029079f50bde45a25902f928af5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B8D9D-C9ED-498F-A71B-A71431AC0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9492EB-8611-405F-AF79-10BDDA9CE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179F5-BF2C-4925-80FC-057296AB4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bertocco</dc:creator>
  <cp:keywords/>
  <cp:lastModifiedBy>Renata Barbaro</cp:lastModifiedBy>
  <cp:revision>17</cp:revision>
  <cp:lastPrinted>2019-01-09T19:13:00Z</cp:lastPrinted>
  <dcterms:created xsi:type="dcterms:W3CDTF">2020-09-02T08:23:00Z</dcterms:created>
  <dcterms:modified xsi:type="dcterms:W3CDTF">2021-05-24T07:07:00Z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