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4DF707" w14:textId="77777777" w:rsidR="00F458AD" w:rsidRDefault="00F458AD" w:rsidP="00B80BE2">
      <w:pPr>
        <w:rPr>
          <w:snapToGrid w:val="0"/>
        </w:rPr>
      </w:pPr>
    </w:p>
    <w:p w14:paraId="6307B30E" w14:textId="4015258A" w:rsidR="003B143E" w:rsidRPr="003B143E" w:rsidRDefault="00283369" w:rsidP="00B80BE2">
      <w:pPr>
        <w:rPr>
          <w:snapToGrid w:val="0"/>
        </w:rPr>
      </w:pPr>
      <w:r>
        <w:rPr>
          <w:snapToGrid w:val="0"/>
        </w:rPr>
        <w:t>Reggio Emilia</w:t>
      </w:r>
      <w:r w:rsidR="003B143E" w:rsidRPr="003B143E">
        <w:rPr>
          <w:snapToGrid w:val="0"/>
        </w:rPr>
        <w:t>, lì ……………………………………..</w:t>
      </w:r>
    </w:p>
    <w:p w14:paraId="396D02EB" w14:textId="77777777" w:rsidR="003B143E" w:rsidRPr="003B143E" w:rsidRDefault="003B143E" w:rsidP="00B80BE2">
      <w:pPr>
        <w:rPr>
          <w:snapToGrid w:val="0"/>
        </w:rPr>
      </w:pPr>
    </w:p>
    <w:p w14:paraId="2615BB41" w14:textId="77777777" w:rsidR="00DC45F8" w:rsidRDefault="00DC45F8" w:rsidP="00B80BE2">
      <w:pPr>
        <w:rPr>
          <w:snapToGrid w:val="0"/>
        </w:rPr>
      </w:pPr>
      <w:r>
        <w:rPr>
          <w:snapToGrid w:val="0"/>
        </w:rPr>
        <w:t>Gentile Sig. / Sig.ra: …………………………………………………………………………………………………..</w:t>
      </w:r>
    </w:p>
    <w:p w14:paraId="2ABD63D6" w14:textId="77777777" w:rsidR="00DC45F8" w:rsidRDefault="00DC45F8" w:rsidP="00B80BE2">
      <w:pPr>
        <w:rPr>
          <w:snapToGrid w:val="0"/>
        </w:rPr>
      </w:pPr>
    </w:p>
    <w:p w14:paraId="3EABDD90" w14:textId="0214AB9E" w:rsidR="002F1855" w:rsidRDefault="00DC45F8" w:rsidP="002F1855">
      <w:pPr>
        <w:spacing w:line="360" w:lineRule="auto"/>
        <w:rPr>
          <w:snapToGrid w:val="0"/>
        </w:rPr>
      </w:pPr>
      <w:r>
        <w:rPr>
          <w:snapToGrid w:val="0"/>
        </w:rPr>
        <w:t>Il Dr:</w:t>
      </w:r>
      <w:r w:rsidR="002F1855">
        <w:rPr>
          <w:snapToGrid w:val="0"/>
        </w:rPr>
        <w:t xml:space="preserve"> </w:t>
      </w:r>
      <w:r>
        <w:rPr>
          <w:snapToGrid w:val="0"/>
        </w:rPr>
        <w:t xml:space="preserve">………………………………………………………………… l’ha informata che dovrà essere sottoposto/a ad intervento </w:t>
      </w:r>
      <w:r w:rsidR="00886EB7">
        <w:rPr>
          <w:snapToGrid w:val="0"/>
        </w:rPr>
        <w:t>di</w:t>
      </w:r>
      <w:r w:rsidR="007415BC">
        <w:rPr>
          <w:snapToGrid w:val="0"/>
        </w:rPr>
        <w:t xml:space="preserve"> </w:t>
      </w:r>
      <w:r w:rsidR="00CB4462">
        <w:rPr>
          <w:snapToGrid w:val="0"/>
        </w:rPr>
        <w:t>TERMORIZOTOMIA E CAPSULECTOMIA VIDEOASSISTITA PER LE FACCETTE ZIGOAPOFISARIE E SACROILIACA</w:t>
      </w:r>
      <w:r w:rsidR="002F1855">
        <w:rPr>
          <w:snapToGrid w:val="0"/>
        </w:rPr>
        <w:t xml:space="preserve"> per ……………………………………………………………………………………………………………………………………..</w:t>
      </w:r>
    </w:p>
    <w:p w14:paraId="625FA877" w14:textId="6A11E8CF" w:rsidR="006A571D" w:rsidRPr="00B80BE2" w:rsidRDefault="00EC6CB7" w:rsidP="006A571D">
      <w:pPr>
        <w:pStyle w:val="Titolo1"/>
      </w:pPr>
      <w:r>
        <w:t>INFORMAZIONI</w:t>
      </w:r>
      <w:r w:rsidR="006A571D" w:rsidRPr="00B80BE2">
        <w:t xml:space="preserve"> GENERALI:</w:t>
      </w:r>
    </w:p>
    <w:p w14:paraId="0ACEBE31" w14:textId="77777777" w:rsidR="006A571D" w:rsidRPr="007F0B1B" w:rsidRDefault="006A571D" w:rsidP="006A571D">
      <w:r w:rsidRPr="007F0B1B">
        <w:t>Questo materiale informativo integra e completa le informazioni che vengono f</w:t>
      </w:r>
      <w:r>
        <w:t>ornite durante la visita specia</w:t>
      </w:r>
      <w:r w:rsidRPr="007F0B1B">
        <w:t>listica e il prericovero.</w:t>
      </w:r>
    </w:p>
    <w:p w14:paraId="386312ED" w14:textId="0589EAAD" w:rsidR="006A571D" w:rsidRPr="007F0B1B" w:rsidRDefault="006A571D" w:rsidP="006A571D">
      <w:r w:rsidRPr="007F0B1B">
        <w:t>L</w:t>
      </w:r>
      <w:r w:rsidR="00CB4462">
        <w:t>o</w:t>
      </w:r>
      <w:r w:rsidRPr="007F0B1B">
        <w:t xml:space="preserve"> forniamo come ulteriore aiuto a comprendere le indicazioni, le modalità con cui si svolge l’intervento che le è stato proposto, le possibilità e le probabilità dei risultati ottenibili e i potenziali rischi generici e specifici connessi all’intervento.</w:t>
      </w:r>
    </w:p>
    <w:p w14:paraId="4BD9DF9F" w14:textId="77777777" w:rsidR="006A571D" w:rsidRPr="007F0B1B" w:rsidRDefault="006A571D" w:rsidP="006A571D">
      <w:r w:rsidRPr="007F0B1B">
        <w:t>Vogliamo con queste poche righe fornire qualche informazione in più, cercando di rendere se</w:t>
      </w:r>
      <w:r>
        <w:t>mplice la tra</w:t>
      </w:r>
      <w:r w:rsidRPr="007F0B1B">
        <w:t>smissione di concetti medici, certi del fatto che per chi non è esperto in materia rimarranno comprensibili solo in parte.</w:t>
      </w:r>
    </w:p>
    <w:p w14:paraId="0064A238" w14:textId="22891F85" w:rsidR="006A571D" w:rsidRDefault="006A571D" w:rsidP="006A571D">
      <w:r w:rsidRPr="007F0B1B">
        <w:t xml:space="preserve">Il giorno precedente o il mattino stesso dell’intervento o della procedura vi sarà chiesto di dichiarare per iscritto il consenso all’intervento, firmando un modulo, e ritenendo che abbiate potuto capire tutto quello che vi è necessario e sufficiente per dir di sì. </w:t>
      </w:r>
    </w:p>
    <w:p w14:paraId="018AE6F8" w14:textId="48CB6DAB" w:rsidR="00EC6CB7" w:rsidRDefault="00EC6CB7" w:rsidP="006A571D"/>
    <w:p w14:paraId="57986CE8" w14:textId="2CD9D225" w:rsidR="00EC6CB7" w:rsidRPr="00B80BE2" w:rsidRDefault="00EC6CB7" w:rsidP="00EC6CB7">
      <w:pPr>
        <w:pStyle w:val="Titolo1"/>
      </w:pPr>
      <w:r>
        <w:t>NOZIONI</w:t>
      </w:r>
      <w:r w:rsidRPr="00B80BE2">
        <w:t xml:space="preserve"> GENERALI:</w:t>
      </w:r>
    </w:p>
    <w:p w14:paraId="0D96F759" w14:textId="206E17CE" w:rsidR="00EC6CB7" w:rsidRDefault="00EC6CB7" w:rsidP="00EC6CB7">
      <w:r>
        <w:t>Due cause frequenti di dolori lombosacrale e dorsale cronico e subacuto sono la sindrome zigoapofisaria (o delle faccette vertebrali, 5-15%) e la sacroileite (20-25% nei pz con A.R., Spondilite Anchilosante, scoliosi e spondilosi vertebrale e 75% nei pz con artrodesi vertebrale). Tali patologie possono essere legate a forme infiammatorie, a malformazioni delle colonna vertebrale e del bacino e colpiscono le cartilagini articolari, le capsule articolari, i legamenti intra e periarticolari (specie nell’articolazione sacroiliaca), a spondiloartrosi.</w:t>
      </w:r>
    </w:p>
    <w:p w14:paraId="3A93FB19" w14:textId="27CF83E2" w:rsidR="00EC6CB7" w:rsidRPr="007F0B1B" w:rsidRDefault="00EC6CB7" w:rsidP="00EC6CB7">
      <w:r>
        <w:t>Fattori inoltre favorenti sono l’obesità, il lavoro pesante, la sedentarietà e la sindrome da fallimento della chirurgica vertebrale che vede appunto nella sindrome zigoapofisaria una delle cause principali di disfunzione vertebrale.</w:t>
      </w:r>
    </w:p>
    <w:p w14:paraId="3F3B0E17" w14:textId="77777777" w:rsidR="00EC6CB7" w:rsidRDefault="00EC6CB7" w:rsidP="006A571D"/>
    <w:p w14:paraId="2FAFEE73" w14:textId="46153B2D" w:rsidR="00C91B90" w:rsidRPr="000110E5" w:rsidRDefault="00EC6CB7" w:rsidP="00C91B90">
      <w:pPr>
        <w:pStyle w:val="Titolo1"/>
        <w:rPr>
          <w:bCs/>
          <w:i/>
          <w:iCs/>
        </w:rPr>
      </w:pPr>
      <w:r>
        <w:t>DESCRIZIONE DELL’INTERVENTO:</w:t>
      </w:r>
    </w:p>
    <w:p w14:paraId="4FCEE610" w14:textId="73005E9B" w:rsidR="00886EB7" w:rsidRDefault="00EC6CB7" w:rsidP="00EC6CB7">
      <w:pPr>
        <w:pStyle w:val="Rientrocorpodeltesto"/>
        <w:ind w:left="0"/>
      </w:pPr>
      <w:r>
        <w:t xml:space="preserve">Il trattamento si esegue nelle “sindromi faccettarie vertebrali”, caratterizzate da dolore paravertebrale urente spesso non irradiato ed esacerbato dai movimenti del tronco e nelle “sacroileiti </w:t>
      </w:r>
      <w:r w:rsidR="00C655B6">
        <w:t>subacute e croniche”, caratterizzate da dolore urente nella parte laterale del sacro, specie in posizione seduta.</w:t>
      </w:r>
    </w:p>
    <w:p w14:paraId="703A5305" w14:textId="6164ADAC" w:rsidR="00C655B6" w:rsidRDefault="00C655B6" w:rsidP="00EC6CB7">
      <w:pPr>
        <w:pStyle w:val="Rientrocorpodeltesto"/>
        <w:ind w:left="0"/>
      </w:pPr>
      <w:r>
        <w:t>Viene eseguito in sala operatoria preferibilmente in regime di ricovero ordinario (due notti di ricovero) ed in anestesia generale o locoregionale.</w:t>
      </w:r>
    </w:p>
    <w:p w14:paraId="1ECE79AE" w14:textId="4D6DAC8D" w:rsidR="00C655B6" w:rsidRDefault="00C655B6" w:rsidP="00EC6CB7">
      <w:pPr>
        <w:pStyle w:val="Rientrocorpodeltesto"/>
        <w:ind w:left="0"/>
      </w:pPr>
      <w:r>
        <w:t xml:space="preserve">Il paziente viene posizionato prono sul lettino operatorio e, tramite l’amplificatore di brillanza (raggi X), viene evidenziata l’articolazione da trattare. Previa disinfezione della cute e pomfo di anestesia locale, un ago guida viene posizionato, seguendo opportuni reperti radiologici, a livello dell’interlinea articolare dell’articolazione </w:t>
      </w:r>
      <w:r>
        <w:lastRenderedPageBreak/>
        <w:t>da trattare. Una serie di dilatatori verrà inserita attraverso un filo guida precedentemente inserito nell’ago (Seldinger), onde permettere l’introduzione della cannula di lavoro.</w:t>
      </w:r>
    </w:p>
    <w:p w14:paraId="191D6E59" w14:textId="6305976A" w:rsidR="00C655B6" w:rsidRDefault="00C655B6" w:rsidP="00EC6CB7">
      <w:pPr>
        <w:pStyle w:val="Rientrocorpodeltesto"/>
        <w:ind w:left="0"/>
      </w:pPr>
      <w:r>
        <w:t>Attraverso la stessa, verrà introdotta l’ottica che permetterà la visione diretta dell’articolazione e delle strutture periarticolari (capsula e ligamenti). Con adeguati strumenti di lavoro, verrà eseguita una capsulectomia zigoapofisaria ed una rizotomia (con cannula per radiofrequenza monopolare) delle branche sensitive che raccolgono la sensibilità dolorifica profonda articolare.</w:t>
      </w:r>
    </w:p>
    <w:p w14:paraId="63F42991" w14:textId="11792BCB" w:rsidR="00C655B6" w:rsidRDefault="00C655B6" w:rsidP="00EC6CB7">
      <w:pPr>
        <w:pStyle w:val="Rientrocorpodeltesto"/>
        <w:ind w:left="0"/>
      </w:pPr>
      <w:r>
        <w:t>Nei casi in cui l’articolazione risulti molto compromessa ed instabile, si potrà eseguire una artrodesi transarticolare percutanea in un secondo tempo.</w:t>
      </w:r>
    </w:p>
    <w:p w14:paraId="7091B2D5" w14:textId="376EC63F" w:rsidR="00C655B6" w:rsidRDefault="00C655B6" w:rsidP="00EC6CB7">
      <w:pPr>
        <w:pStyle w:val="Rientrocorpodeltesto"/>
        <w:ind w:left="0"/>
      </w:pPr>
      <w:r>
        <w:t>A fine procedura il paziente verrà accompagnato in reparto, indossando un busto lombosacrale per le articolazioni zigoapofisarie ed una cintura pelvica per la sacroiliaca e dovrà restare allettato per almeno 24 ore.</w:t>
      </w:r>
    </w:p>
    <w:p w14:paraId="4B87B2B0" w14:textId="77777777" w:rsidR="00C655B6" w:rsidRDefault="00C655B6" w:rsidP="00EC6CB7">
      <w:pPr>
        <w:pStyle w:val="Rientrocorpodeltesto"/>
        <w:ind w:left="0"/>
        <w:rPr>
          <w:color w:val="000000" w:themeColor="text1"/>
        </w:rPr>
      </w:pPr>
    </w:p>
    <w:p w14:paraId="4F5CD2BF" w14:textId="77777777" w:rsidR="00C91B90" w:rsidRDefault="00C91B90" w:rsidP="00C91B90">
      <w:pPr>
        <w:pStyle w:val="Titolo1"/>
      </w:pPr>
      <w:r>
        <w:t>BENEFICI ATTESI E SCOPO DELLA PRESTAZIONE PROPOSTA:</w:t>
      </w:r>
    </w:p>
    <w:p w14:paraId="230042D7" w14:textId="77777777" w:rsidR="00482D1D" w:rsidRDefault="00482D1D" w:rsidP="00C91B90">
      <w:r>
        <w:t>Il trattamento consente di ridurre od annullare il dolore derivante dalle articolazioni zigoapofisarie e sacroiliaca ribelle a trattamenti farmacologici e fisiatrici convenzionali.</w:t>
      </w:r>
    </w:p>
    <w:p w14:paraId="370DC88C" w14:textId="0B446D48" w:rsidR="00C91B90" w:rsidRDefault="00482D1D" w:rsidP="00C91B90">
      <w:r>
        <w:t>Il periodo di beneficio avrà una durata variabile da mesi ad anni, anche in funzione dello stile di vita del paziente.</w:t>
      </w:r>
      <w:r w:rsidR="00C91B90">
        <w:t xml:space="preserve"> </w:t>
      </w:r>
    </w:p>
    <w:p w14:paraId="2CBD806B" w14:textId="7C83EDFE" w:rsidR="007415BC" w:rsidRDefault="007415BC" w:rsidP="00C91B90">
      <w:pPr>
        <w:rPr>
          <w:b/>
        </w:rPr>
      </w:pPr>
    </w:p>
    <w:p w14:paraId="66F8C23F" w14:textId="4F581FB4" w:rsidR="00C91B90" w:rsidRDefault="00C91B90" w:rsidP="00C91B90">
      <w:pPr>
        <w:pStyle w:val="Titolo1"/>
      </w:pPr>
      <w:r>
        <w:t>POSSIBILI COMPLICANZE:</w:t>
      </w:r>
    </w:p>
    <w:p w14:paraId="6928B27E" w14:textId="77777777" w:rsidR="00202679" w:rsidRDefault="00202679" w:rsidP="00202679">
      <w:pPr>
        <w:rPr>
          <w:lang w:eastAsia="ja-JP"/>
        </w:rPr>
      </w:pPr>
      <w:r>
        <w:rPr>
          <w:lang w:eastAsia="ja-JP"/>
        </w:rPr>
        <w:t>Le complicanze legate a queste procedure sono molto rare (minori 1%) e possono essere le seguenti:</w:t>
      </w:r>
    </w:p>
    <w:p w14:paraId="02C51662" w14:textId="759858B1" w:rsidR="00202679" w:rsidRDefault="00202679" w:rsidP="00202679">
      <w:pPr>
        <w:pStyle w:val="Paragrafoelenco"/>
        <w:numPr>
          <w:ilvl w:val="0"/>
          <w:numId w:val="31"/>
        </w:numPr>
        <w:rPr>
          <w:lang w:eastAsia="ja-JP"/>
        </w:rPr>
      </w:pPr>
      <w:r>
        <w:rPr>
          <w:lang w:eastAsia="ja-JP"/>
        </w:rPr>
        <w:t>danno neurologico per lo più transitorio e, rarissimamente, permanente all’arto inferiore dal lato operato;</w:t>
      </w:r>
    </w:p>
    <w:p w14:paraId="52CE0718" w14:textId="62DDCD9F" w:rsidR="00202679" w:rsidRDefault="00202679" w:rsidP="00202679">
      <w:pPr>
        <w:pStyle w:val="Paragrafoelenco"/>
        <w:numPr>
          <w:ilvl w:val="0"/>
          <w:numId w:val="31"/>
        </w:numPr>
        <w:rPr>
          <w:lang w:eastAsia="ja-JP"/>
        </w:rPr>
      </w:pPr>
      <w:r>
        <w:rPr>
          <w:lang w:eastAsia="ja-JP"/>
        </w:rPr>
        <w:t>ematoma locale, di modeste dimensioni e spesso riassorbito spontaneamente;</w:t>
      </w:r>
    </w:p>
    <w:p w14:paraId="72262BD8" w14:textId="2C96D77E" w:rsidR="00202679" w:rsidRDefault="00202679" w:rsidP="00202679">
      <w:pPr>
        <w:pStyle w:val="Paragrafoelenco"/>
        <w:numPr>
          <w:ilvl w:val="0"/>
          <w:numId w:val="31"/>
        </w:numPr>
        <w:rPr>
          <w:lang w:eastAsia="ja-JP"/>
        </w:rPr>
      </w:pPr>
      <w:r>
        <w:rPr>
          <w:lang w:eastAsia="ja-JP"/>
        </w:rPr>
        <w:t>infezione locale e/o generale (paziente immunocompromessi);</w:t>
      </w:r>
    </w:p>
    <w:p w14:paraId="31D5D604" w14:textId="76F91E09" w:rsidR="00202679" w:rsidRDefault="00202679" w:rsidP="00202679">
      <w:pPr>
        <w:pStyle w:val="Paragrafoelenco"/>
        <w:numPr>
          <w:ilvl w:val="0"/>
          <w:numId w:val="31"/>
        </w:numPr>
        <w:rPr>
          <w:lang w:eastAsia="ja-JP"/>
        </w:rPr>
      </w:pPr>
      <w:r>
        <w:rPr>
          <w:lang w:eastAsia="ja-JP"/>
        </w:rPr>
        <w:t>possibile permanenza o recidiva del dolore in atto (anche dopo brevi periodi);</w:t>
      </w:r>
    </w:p>
    <w:p w14:paraId="4E023EDF" w14:textId="075DB9D2" w:rsidR="00202679" w:rsidRDefault="00202679" w:rsidP="00202679">
      <w:pPr>
        <w:pStyle w:val="Paragrafoelenco"/>
        <w:numPr>
          <w:ilvl w:val="0"/>
          <w:numId w:val="31"/>
        </w:numPr>
        <w:rPr>
          <w:lang w:eastAsia="ja-JP"/>
        </w:rPr>
      </w:pPr>
      <w:r>
        <w:rPr>
          <w:lang w:eastAsia="ja-JP"/>
        </w:rPr>
        <w:t>embolia polmonare (necessaria profilassi post operatoria con eparina a basso peso molecolare ed utilizzo di calze elastiche);</w:t>
      </w:r>
    </w:p>
    <w:p w14:paraId="31AE7419" w14:textId="6D6C2421" w:rsidR="00202679" w:rsidRPr="00202679" w:rsidRDefault="00202679" w:rsidP="00202679">
      <w:pPr>
        <w:pStyle w:val="Paragrafoelenco"/>
        <w:numPr>
          <w:ilvl w:val="0"/>
          <w:numId w:val="31"/>
        </w:numPr>
        <w:rPr>
          <w:lang w:eastAsia="ja-JP"/>
        </w:rPr>
      </w:pPr>
      <w:r>
        <w:rPr>
          <w:lang w:eastAsia="ja-JP"/>
        </w:rPr>
        <w:t>instabilità vertebrale e/o sacroiliaca (necessità di artrodesi interarticolare)</w:t>
      </w:r>
    </w:p>
    <w:p w14:paraId="2890476E" w14:textId="68B2F6AE" w:rsidR="00F458AD" w:rsidRDefault="00F458AD" w:rsidP="00C91B90">
      <w:pPr>
        <w:tabs>
          <w:tab w:val="left" w:pos="567"/>
        </w:tabs>
        <w:ind w:left="-851" w:firstLine="709"/>
        <w:rPr>
          <w:rFonts w:ascii="Arial" w:hAnsi="Arial" w:cs="Arial"/>
          <w:b/>
        </w:rPr>
      </w:pPr>
    </w:p>
    <w:p w14:paraId="6D26EC2B" w14:textId="33766C95" w:rsidR="00C91B90" w:rsidRDefault="00F0198C" w:rsidP="00F0198C">
      <w:pPr>
        <w:pStyle w:val="Titolo1"/>
        <w:rPr>
          <w:bCs/>
          <w:i/>
          <w:iCs/>
        </w:rPr>
      </w:pPr>
      <w:r>
        <w:t>POSSIBILITÀ DI ALTERNATIVE</w:t>
      </w:r>
      <w:r w:rsidR="00C91B90" w:rsidRPr="00F0198C">
        <w:rPr>
          <w:b w:val="0"/>
        </w:rPr>
        <w:t>:</w:t>
      </w:r>
    </w:p>
    <w:p w14:paraId="4E624F16" w14:textId="7DEED44D" w:rsidR="00C91B90" w:rsidRPr="00F0198C" w:rsidRDefault="00482D1D" w:rsidP="00482D1D">
      <w:r>
        <w:t xml:space="preserve">Le opzioni terapeutiche alternative sono molteplici: fisioterapia, famaci, infiltrazioni intraarticolari ma, al momento attuale, il gold standard sembra essere la capsulectomia </w:t>
      </w:r>
      <w:r w:rsidR="00202679">
        <w:t>e termorizotomia in radiofrequenza videoassistita percutanea, che permette una denervazione articolare di almeno il 70% con mantenimento, nella maggior parte dei casi, della stabilità articolare stessa.</w:t>
      </w:r>
    </w:p>
    <w:p w14:paraId="104AF76A" w14:textId="4E539631" w:rsidR="007415BC" w:rsidRDefault="007415BC" w:rsidP="007415BC">
      <w:pPr>
        <w:rPr>
          <w:lang w:eastAsia="ja-JP"/>
        </w:rPr>
      </w:pPr>
    </w:p>
    <w:p w14:paraId="65CBF7E5" w14:textId="77777777" w:rsidR="00C91B90" w:rsidRPr="00FF180E" w:rsidRDefault="00C91B90" w:rsidP="00F0198C">
      <w:pPr>
        <w:pStyle w:val="Titolo1"/>
      </w:pPr>
      <w:r w:rsidRPr="00FF180E">
        <w:t>CONDOTTA DEL PAZIENTE NEL POST OP</w:t>
      </w:r>
      <w:r>
        <w:t>ERATORIO</w:t>
      </w:r>
    </w:p>
    <w:p w14:paraId="10B7E112" w14:textId="77777777" w:rsidR="00202679" w:rsidRDefault="00202679" w:rsidP="00202679">
      <w:pPr>
        <w:pStyle w:val="Rientrocorpodeltesto"/>
        <w:ind w:left="0"/>
      </w:pPr>
      <w:r>
        <w:t>In seconda giornata potrà alzarsi, deambulando con carico ridotto al 20% dal lato operato.</w:t>
      </w:r>
    </w:p>
    <w:p w14:paraId="79421A2C" w14:textId="77777777" w:rsidR="00202679" w:rsidRDefault="00202679" w:rsidP="00202679">
      <w:pPr>
        <w:pStyle w:val="Rientrocorpodeltesto"/>
        <w:ind w:left="0"/>
      </w:pPr>
      <w:r>
        <w:t>L’efficacia del trattamento si evidenzierà dopo un mese, durante il quale il paziente dovrà continuare a portare il busto o la cintura pelvica e deambulare con carico ridotto, facendo anche ricorso ad antidolorifici ed antiinfiammatori.</w:t>
      </w:r>
    </w:p>
    <w:p w14:paraId="6CDD5E40" w14:textId="77777777" w:rsidR="00C91B90" w:rsidRDefault="00C91B90" w:rsidP="00F0198C">
      <w:r w:rsidRPr="00F0198C">
        <w:lastRenderedPageBreak/>
        <w:t>Si ribadisce come tale collaborazione del paziente sia fondamentale per il miglior esito clinico ottenibile e per prevenire eventuali complicanze.</w:t>
      </w:r>
    </w:p>
    <w:p w14:paraId="0375C1A7" w14:textId="77777777" w:rsidR="006A571D" w:rsidRDefault="006A571D" w:rsidP="00B80BE2">
      <w:pPr>
        <w:rPr>
          <w:b/>
          <w:snapToGrid w:val="0"/>
        </w:rPr>
      </w:pPr>
    </w:p>
    <w:p w14:paraId="5792D5A5" w14:textId="77F2F162" w:rsidR="00E86BF9" w:rsidRDefault="00E86BF9" w:rsidP="00B80BE2">
      <w:pPr>
        <w:rPr>
          <w:b/>
          <w:snapToGrid w:val="0"/>
        </w:rPr>
      </w:pPr>
      <w:r w:rsidRPr="00B80BE2">
        <w:rPr>
          <w:b/>
          <w:snapToGrid w:val="0"/>
        </w:rPr>
        <w:t>Il suo caso presenta le seguenti ulteriori problematiche</w:t>
      </w:r>
    </w:p>
    <w:p w14:paraId="3E232FEB" w14:textId="77777777" w:rsidR="00202679" w:rsidRDefault="00202679" w:rsidP="00B80BE2">
      <w:pPr>
        <w:rPr>
          <w:b/>
          <w:snapToGrid w:val="0"/>
        </w:rPr>
      </w:pPr>
    </w:p>
    <w:p w14:paraId="371AFAB3" w14:textId="77777777" w:rsidR="002F1855" w:rsidRDefault="002F1855" w:rsidP="00D4373A">
      <w:pPr>
        <w:spacing w:line="360" w:lineRule="auto"/>
        <w:rPr>
          <w:bCs/>
          <w:snapToGrid w:val="0"/>
        </w:rPr>
      </w:pPr>
      <w:r w:rsidRPr="002F1855">
        <w:rPr>
          <w:bCs/>
          <w:snapToGrid w:val="0"/>
        </w:rPr>
        <w:t>………………………</w:t>
      </w:r>
      <w:r>
        <w:rPr>
          <w:bCs/>
          <w:snapToGrid w:val="0"/>
        </w:rPr>
        <w:t>……………………………………………………………………………………………………………………………………………..</w:t>
      </w:r>
    </w:p>
    <w:p w14:paraId="2110841D" w14:textId="77777777" w:rsidR="002F1855" w:rsidRDefault="002F1855" w:rsidP="00D4373A">
      <w:pPr>
        <w:spacing w:line="360" w:lineRule="auto"/>
        <w:rPr>
          <w:bCs/>
          <w:snapToGrid w:val="0"/>
        </w:rPr>
      </w:pPr>
      <w:r>
        <w:rPr>
          <w:bCs/>
          <w:snapToGrid w:val="0"/>
        </w:rPr>
        <w:t>……………………………………………………………………………………………………………………………………………………………………..</w:t>
      </w:r>
    </w:p>
    <w:p w14:paraId="11A91345" w14:textId="77777777" w:rsidR="002F1855" w:rsidRDefault="002F1855" w:rsidP="00D4373A">
      <w:pPr>
        <w:spacing w:line="360" w:lineRule="auto"/>
        <w:rPr>
          <w:bCs/>
          <w:snapToGrid w:val="0"/>
        </w:rPr>
      </w:pPr>
      <w:r>
        <w:rPr>
          <w:bCs/>
          <w:snapToGrid w:val="0"/>
        </w:rPr>
        <w:t>……………………………………………………………………………………………………………………………………………………………………..</w:t>
      </w:r>
    </w:p>
    <w:p w14:paraId="1E550387" w14:textId="77777777" w:rsidR="002F1855" w:rsidRPr="002F1855" w:rsidRDefault="002F1855" w:rsidP="00D4373A">
      <w:pPr>
        <w:spacing w:line="360" w:lineRule="auto"/>
        <w:rPr>
          <w:bCs/>
          <w:snapToGrid w:val="0"/>
        </w:rPr>
      </w:pPr>
      <w:r>
        <w:rPr>
          <w:bCs/>
          <w:snapToGrid w:val="0"/>
        </w:rPr>
        <w:t>……………………………………………………………………………………………………………………………………………………………………..</w:t>
      </w:r>
    </w:p>
    <w:p w14:paraId="2C9217C5" w14:textId="77777777" w:rsidR="002F1855" w:rsidRDefault="002F1855" w:rsidP="00B80BE2">
      <w:pPr>
        <w:jc w:val="center"/>
        <w:rPr>
          <w:b/>
          <w:sz w:val="28"/>
        </w:rPr>
      </w:pPr>
    </w:p>
    <w:p w14:paraId="7BA6BBFA" w14:textId="77777777" w:rsidR="00E86BF9" w:rsidRPr="007415BC" w:rsidRDefault="00E86BF9" w:rsidP="00B80BE2">
      <w:pPr>
        <w:jc w:val="center"/>
        <w:rPr>
          <w:b/>
        </w:rPr>
      </w:pPr>
      <w:r w:rsidRPr="007415BC">
        <w:rPr>
          <w:b/>
        </w:rPr>
        <w:t>DICHIARAZIONE DI CONSENSO</w:t>
      </w:r>
    </w:p>
    <w:p w14:paraId="468656BD" w14:textId="77777777" w:rsidR="00E86BF9" w:rsidRDefault="00E86BF9" w:rsidP="00B80BE2"/>
    <w:p w14:paraId="2ABA6050" w14:textId="77777777" w:rsidR="00E86BF9" w:rsidRPr="003620E1" w:rsidRDefault="00E86BF9" w:rsidP="00B80BE2">
      <w:r w:rsidRPr="003620E1">
        <w:rPr>
          <w:spacing w:val="-3"/>
        </w:rPr>
        <w:t>Io</w:t>
      </w:r>
      <w:r w:rsidRPr="003620E1">
        <w:rPr>
          <w:spacing w:val="4"/>
        </w:rPr>
        <w:t xml:space="preserve"> </w:t>
      </w:r>
      <w:r w:rsidRPr="003620E1">
        <w:t>sottoscritto</w:t>
      </w:r>
      <w:r>
        <w:t>………………………………………………………………………………………………………………………….</w:t>
      </w:r>
    </w:p>
    <w:p w14:paraId="4B0D93C3" w14:textId="77777777" w:rsidR="00E86BF9" w:rsidRPr="003620E1" w:rsidRDefault="00E86BF9" w:rsidP="00B80BE2">
      <w:r w:rsidRPr="003620E1">
        <w:t>Dichia</w:t>
      </w:r>
      <w:r>
        <w:t xml:space="preserve">ro di essere stato informato Dott. </w:t>
      </w:r>
      <w:r w:rsidRPr="003620E1">
        <w:t>.......</w:t>
      </w:r>
      <w:r>
        <w:t>...........</w:t>
      </w:r>
      <w:r w:rsidRPr="003620E1">
        <w:t>...................................................................</w:t>
      </w:r>
    </w:p>
    <w:p w14:paraId="62EA6A3E" w14:textId="77777777" w:rsidR="00E86BF9" w:rsidRDefault="00E86BF9" w:rsidP="00B80BE2">
      <w:r w:rsidRPr="003620E1">
        <w:t>In modo chiaro, comprensibile ed esaustivo, con adeguato anticipo, mediante colloquio e consegna di materiale informativo, sulla natura e sullo stato dell’attuale quadro clinico, nonché sulla indicazione ad eseguire la procedura:</w:t>
      </w:r>
    </w:p>
    <w:p w14:paraId="55FAB486" w14:textId="77777777" w:rsidR="00E86BF9" w:rsidRPr="00283369" w:rsidRDefault="00E86BF9" w:rsidP="00B80BE2">
      <w:pPr>
        <w:rPr>
          <w:sz w:val="6"/>
          <w:szCs w:val="6"/>
        </w:rPr>
      </w:pPr>
    </w:p>
    <w:p w14:paraId="0DEC5705" w14:textId="77777777" w:rsidR="00E86BF9" w:rsidRPr="003620E1" w:rsidRDefault="00E86BF9" w:rsidP="00B80BE2">
      <w:r w:rsidRPr="003620E1">
        <w:t>...............................................................................................................................................................</w:t>
      </w:r>
    </w:p>
    <w:p w14:paraId="3ED3023B" w14:textId="77777777" w:rsidR="00E86BF9" w:rsidRPr="00283369" w:rsidRDefault="00E86BF9" w:rsidP="00B80BE2">
      <w:pPr>
        <w:rPr>
          <w:sz w:val="6"/>
          <w:szCs w:val="6"/>
        </w:rPr>
      </w:pPr>
    </w:p>
    <w:p w14:paraId="400959BD" w14:textId="77777777" w:rsidR="00E86BF9" w:rsidRPr="003620E1" w:rsidRDefault="00E86BF9" w:rsidP="00B80BE2">
      <w:r w:rsidRPr="003620E1">
        <w:t>Dichiaro, in particolare, di essere stato informato riguardo</w:t>
      </w:r>
      <w:r w:rsidRPr="003620E1">
        <w:rPr>
          <w:spacing w:val="-14"/>
        </w:rPr>
        <w:t xml:space="preserve"> </w:t>
      </w:r>
      <w:r w:rsidRPr="003620E1">
        <w:t>a:</w:t>
      </w:r>
    </w:p>
    <w:p w14:paraId="41C48C5D" w14:textId="77777777" w:rsidR="00E86BF9" w:rsidRPr="003620E1" w:rsidRDefault="00E86BF9" w:rsidP="00B80BE2">
      <w:pPr>
        <w:pStyle w:val="Paragrafoelenco"/>
        <w:numPr>
          <w:ilvl w:val="0"/>
          <w:numId w:val="12"/>
        </w:numPr>
      </w:pPr>
      <w:r w:rsidRPr="003620E1">
        <w:t>adempimenti preliminari, modalità di svolgimento, tempi della</w:t>
      </w:r>
      <w:r w:rsidRPr="003620E1">
        <w:rPr>
          <w:spacing w:val="-1"/>
        </w:rPr>
        <w:t xml:space="preserve"> </w:t>
      </w:r>
      <w:r w:rsidRPr="003620E1">
        <w:t>procedura</w:t>
      </w:r>
    </w:p>
    <w:p w14:paraId="2C49AA6C" w14:textId="77777777" w:rsidR="00E86BF9" w:rsidRPr="003620E1" w:rsidRDefault="00E86BF9" w:rsidP="00B80BE2">
      <w:pPr>
        <w:pStyle w:val="Paragrafoelenco"/>
        <w:numPr>
          <w:ilvl w:val="0"/>
          <w:numId w:val="12"/>
        </w:numPr>
      </w:pPr>
      <w:r w:rsidRPr="003620E1">
        <w:t>tipologia e organizzazione della struttura sanitaria, con eventuale collaborazione/</w:t>
      </w:r>
      <w:r>
        <w:t xml:space="preserve"> </w:t>
      </w:r>
      <w:r w:rsidRPr="003620E1">
        <w:t xml:space="preserve">partecipazione attiva di personale in formazione, con l’assistenza di </w:t>
      </w:r>
      <w:r w:rsidRPr="003620E1">
        <w:rPr>
          <w:spacing w:val="-3"/>
        </w:rPr>
        <w:t xml:space="preserve">tutor, </w:t>
      </w:r>
      <w:r w:rsidRPr="003620E1">
        <w:t>e/o di specialisti già formati, eventuali carenze della stessa (assenza di rianimazione e terapia intensiva, emodinamica, centro trasfusionale, altro……….).</w:t>
      </w:r>
    </w:p>
    <w:p w14:paraId="211BB486" w14:textId="77777777" w:rsidR="00E86BF9" w:rsidRPr="003620E1" w:rsidRDefault="00E86BF9" w:rsidP="00B80BE2">
      <w:pPr>
        <w:pStyle w:val="Paragrafoelenco"/>
        <w:numPr>
          <w:ilvl w:val="0"/>
          <w:numId w:val="12"/>
        </w:numPr>
      </w:pPr>
      <w:r w:rsidRPr="003620E1">
        <w:t>indicazione, in caso di necessità, a praticarmi trasfusione di sangue o</w:t>
      </w:r>
      <w:r w:rsidRPr="003620E1">
        <w:rPr>
          <w:spacing w:val="-1"/>
        </w:rPr>
        <w:t xml:space="preserve"> </w:t>
      </w:r>
      <w:r w:rsidRPr="003620E1">
        <w:t>emoderivati</w:t>
      </w:r>
    </w:p>
    <w:p w14:paraId="3EE93080" w14:textId="77777777" w:rsidR="00E86BF9" w:rsidRPr="003620E1" w:rsidRDefault="00E86BF9" w:rsidP="00B80BE2">
      <w:pPr>
        <w:pStyle w:val="Paragrafoelenco"/>
        <w:numPr>
          <w:ilvl w:val="0"/>
          <w:numId w:val="12"/>
        </w:numPr>
      </w:pPr>
      <w:r w:rsidRPr="003620E1">
        <w:t>eventuale</w:t>
      </w:r>
      <w:r w:rsidRPr="003620E1">
        <w:rPr>
          <w:spacing w:val="-15"/>
        </w:rPr>
        <w:t xml:space="preserve"> </w:t>
      </w:r>
      <w:r w:rsidRPr="003620E1">
        <w:t>necessità</w:t>
      </w:r>
      <w:r w:rsidRPr="003620E1">
        <w:rPr>
          <w:spacing w:val="-14"/>
        </w:rPr>
        <w:t xml:space="preserve"> </w:t>
      </w:r>
      <w:r w:rsidRPr="003620E1">
        <w:t>di</w:t>
      </w:r>
      <w:r w:rsidRPr="003620E1">
        <w:rPr>
          <w:spacing w:val="-14"/>
        </w:rPr>
        <w:t xml:space="preserve"> </w:t>
      </w:r>
      <w:r w:rsidRPr="003620E1">
        <w:t>metodiche</w:t>
      </w:r>
      <w:r w:rsidRPr="003620E1">
        <w:rPr>
          <w:spacing w:val="-14"/>
        </w:rPr>
        <w:t xml:space="preserve"> </w:t>
      </w:r>
      <w:r w:rsidRPr="003620E1">
        <w:t>integrative</w:t>
      </w:r>
      <w:r w:rsidRPr="003620E1">
        <w:rPr>
          <w:spacing w:val="-14"/>
        </w:rPr>
        <w:t xml:space="preserve"> </w:t>
      </w:r>
      <w:r w:rsidRPr="003620E1">
        <w:t>(esempio radiologiche,</w:t>
      </w:r>
      <w:r w:rsidRPr="003620E1">
        <w:rPr>
          <w:spacing w:val="-14"/>
        </w:rPr>
        <w:t xml:space="preserve"> </w:t>
      </w:r>
      <w:r w:rsidRPr="003620E1">
        <w:t>radiologiche</w:t>
      </w:r>
      <w:r w:rsidRPr="003620E1">
        <w:rPr>
          <w:spacing w:val="-14"/>
        </w:rPr>
        <w:t xml:space="preserve"> </w:t>
      </w:r>
      <w:r w:rsidRPr="003620E1">
        <w:t>interventistiche,</w:t>
      </w:r>
      <w:r w:rsidRPr="003620E1">
        <w:rPr>
          <w:spacing w:val="-14"/>
        </w:rPr>
        <w:t xml:space="preserve"> </w:t>
      </w:r>
      <w:r w:rsidRPr="003620E1">
        <w:t>chirurgiche, …) conseguenti al mancato completamento o all’insuccesso della procedura</w:t>
      </w:r>
      <w:r w:rsidRPr="003620E1">
        <w:rPr>
          <w:spacing w:val="-1"/>
        </w:rPr>
        <w:t>.</w:t>
      </w:r>
    </w:p>
    <w:p w14:paraId="12F684B5" w14:textId="77777777" w:rsidR="00E86BF9" w:rsidRPr="003620E1" w:rsidRDefault="00E86BF9" w:rsidP="00B80BE2">
      <w:pPr>
        <w:pStyle w:val="Paragrafoelenco"/>
        <w:numPr>
          <w:ilvl w:val="0"/>
          <w:numId w:val="12"/>
        </w:numPr>
      </w:pPr>
      <w:r w:rsidRPr="003620E1">
        <w:t>possibile evoluzione della malattia/quadro clinico in caso di rifiuto della</w:t>
      </w:r>
      <w:r w:rsidRPr="003620E1">
        <w:rPr>
          <w:spacing w:val="-3"/>
        </w:rPr>
        <w:t xml:space="preserve"> </w:t>
      </w:r>
      <w:r w:rsidRPr="003620E1">
        <w:t>procedura.</w:t>
      </w:r>
    </w:p>
    <w:p w14:paraId="164DBDF1" w14:textId="77777777" w:rsidR="00E86BF9" w:rsidRPr="003620E1" w:rsidRDefault="00E86BF9" w:rsidP="00B80BE2">
      <w:pPr>
        <w:pStyle w:val="Paragrafoelenco"/>
        <w:numPr>
          <w:ilvl w:val="0"/>
          <w:numId w:val="12"/>
        </w:numPr>
      </w:pPr>
      <w:r w:rsidRPr="003620E1">
        <w:t>In</w:t>
      </w:r>
      <w:r w:rsidRPr="003620E1">
        <w:rPr>
          <w:spacing w:val="-15"/>
        </w:rPr>
        <w:t xml:space="preserve"> </w:t>
      </w:r>
      <w:r w:rsidRPr="003620E1">
        <w:t>ordine</w:t>
      </w:r>
      <w:r w:rsidRPr="003620E1">
        <w:rPr>
          <w:spacing w:val="-15"/>
        </w:rPr>
        <w:t xml:space="preserve"> </w:t>
      </w:r>
      <w:r w:rsidRPr="003620E1">
        <w:t>alle</w:t>
      </w:r>
      <w:r w:rsidRPr="003620E1">
        <w:rPr>
          <w:spacing w:val="-15"/>
        </w:rPr>
        <w:t xml:space="preserve"> </w:t>
      </w:r>
      <w:r w:rsidRPr="003620E1">
        <w:t>complicanze,</w:t>
      </w:r>
      <w:r w:rsidRPr="003620E1">
        <w:rPr>
          <w:spacing w:val="-14"/>
        </w:rPr>
        <w:t xml:space="preserve"> </w:t>
      </w:r>
      <w:r w:rsidRPr="003620E1">
        <w:t>mortalità,</w:t>
      </w:r>
      <w:r w:rsidRPr="003620E1">
        <w:rPr>
          <w:spacing w:val="-15"/>
        </w:rPr>
        <w:t xml:space="preserve"> </w:t>
      </w:r>
      <w:r w:rsidRPr="003620E1">
        <w:t>controindicazioni</w:t>
      </w:r>
      <w:r w:rsidRPr="003620E1">
        <w:rPr>
          <w:spacing w:val="-15"/>
        </w:rPr>
        <w:t xml:space="preserve"> </w:t>
      </w:r>
      <w:r w:rsidRPr="003620E1">
        <w:t>e</w:t>
      </w:r>
      <w:r w:rsidRPr="003620E1">
        <w:rPr>
          <w:spacing w:val="-14"/>
        </w:rPr>
        <w:t xml:space="preserve"> </w:t>
      </w:r>
      <w:r w:rsidRPr="003620E1">
        <w:t>principi</w:t>
      </w:r>
      <w:r w:rsidRPr="003620E1">
        <w:rPr>
          <w:spacing w:val="-15"/>
        </w:rPr>
        <w:t xml:space="preserve"> </w:t>
      </w:r>
      <w:r w:rsidRPr="003620E1">
        <w:t>di</w:t>
      </w:r>
      <w:r w:rsidRPr="003620E1">
        <w:rPr>
          <w:spacing w:val="-15"/>
        </w:rPr>
        <w:t xml:space="preserve"> </w:t>
      </w:r>
      <w:r w:rsidRPr="003620E1">
        <w:t>tecnica,</w:t>
      </w:r>
      <w:r w:rsidRPr="003620E1">
        <w:rPr>
          <w:spacing w:val="-14"/>
        </w:rPr>
        <w:t xml:space="preserve"> </w:t>
      </w:r>
      <w:r w:rsidRPr="003620E1">
        <w:t>mi</w:t>
      </w:r>
      <w:r w:rsidRPr="003620E1">
        <w:rPr>
          <w:spacing w:val="-15"/>
        </w:rPr>
        <w:t xml:space="preserve"> </w:t>
      </w:r>
      <w:r w:rsidRPr="003620E1">
        <w:t>è</w:t>
      </w:r>
      <w:r w:rsidRPr="003620E1">
        <w:rPr>
          <w:spacing w:val="-15"/>
        </w:rPr>
        <w:t xml:space="preserve"> </w:t>
      </w:r>
      <w:r w:rsidRPr="003620E1">
        <w:t>stata</w:t>
      </w:r>
      <w:r w:rsidRPr="003620E1">
        <w:rPr>
          <w:spacing w:val="-14"/>
        </w:rPr>
        <w:t xml:space="preserve"> </w:t>
      </w:r>
      <w:r w:rsidRPr="003620E1">
        <w:t>fornita</w:t>
      </w:r>
      <w:r w:rsidRPr="003620E1">
        <w:rPr>
          <w:spacing w:val="-15"/>
        </w:rPr>
        <w:t xml:space="preserve"> </w:t>
      </w:r>
      <w:r w:rsidRPr="003620E1">
        <w:t>ampia e specifica informazione, illustrata anche in questo documento. Mi è stato anche spiegato che le percentuali riportate in merito a complicanze ed eventi avversi possono aumentare in relazione a particolare complessità anatomiche o a situazioni cliniche particolarmente</w:t>
      </w:r>
      <w:r w:rsidRPr="003620E1">
        <w:rPr>
          <w:spacing w:val="11"/>
        </w:rPr>
        <w:t xml:space="preserve"> </w:t>
      </w:r>
      <w:r w:rsidRPr="003620E1">
        <w:t>critiche</w:t>
      </w:r>
    </w:p>
    <w:p w14:paraId="3F7C8424" w14:textId="61305E21" w:rsidR="00E86BF9" w:rsidRDefault="00E86BF9" w:rsidP="00B80BE2"/>
    <w:p w14:paraId="26E63EC2" w14:textId="77777777" w:rsidR="00E86BF9" w:rsidRPr="008E26F9" w:rsidRDefault="00E86BF9" w:rsidP="00B80BE2">
      <w:r w:rsidRPr="0095221E">
        <w:t>Dichiaro di essere pienamente cosciente, di aver letto attentamente il presente documento e di aver compreso in ogni sua parte il significato di questo consenso.</w:t>
      </w:r>
    </w:p>
    <w:p w14:paraId="6A025E9B" w14:textId="77777777" w:rsidR="00E86BF9" w:rsidRPr="008E26F9" w:rsidRDefault="00E86BF9" w:rsidP="00B80BE2">
      <w:pPr>
        <w:pStyle w:val="Titolo1"/>
      </w:pPr>
      <w:r w:rsidRPr="008E26F9">
        <w:t xml:space="preserve">      □ ACCONSENTO</w:t>
      </w:r>
      <w:r w:rsidRPr="008E26F9">
        <w:tab/>
      </w:r>
      <w:r w:rsidRPr="008E26F9">
        <w:tab/>
      </w:r>
      <w:r w:rsidRPr="008E26F9">
        <w:tab/>
      </w:r>
      <w:r w:rsidRPr="008E26F9">
        <w:tab/>
      </w:r>
      <w:r w:rsidRPr="008E26F9">
        <w:tab/>
      </w:r>
      <w:r w:rsidRPr="008E26F9">
        <w:tab/>
        <w:t>□ RIFIUTO</w:t>
      </w:r>
    </w:p>
    <w:p w14:paraId="77F4611B" w14:textId="77777777" w:rsidR="00E86BF9" w:rsidRPr="008E26F9" w:rsidRDefault="00E86BF9" w:rsidP="00B80BE2"/>
    <w:p w14:paraId="753E5239" w14:textId="77777777" w:rsidR="00E86BF9" w:rsidRPr="008E26F9" w:rsidRDefault="00E86BF9" w:rsidP="00C46C13">
      <w:pPr>
        <w:tabs>
          <w:tab w:val="left" w:pos="6237"/>
        </w:tabs>
      </w:pPr>
      <w:r w:rsidRPr="008E26F9">
        <w:t>Firma del Medico</w:t>
      </w:r>
      <w:r>
        <w:t xml:space="preserve"> </w:t>
      </w:r>
      <w:r w:rsidR="00C46C13">
        <w:tab/>
      </w:r>
      <w:r w:rsidRPr="008E26F9">
        <w:rPr>
          <w:i/>
        </w:rPr>
        <w:t>………………………………………</w:t>
      </w:r>
    </w:p>
    <w:p w14:paraId="72E55A00" w14:textId="77777777" w:rsidR="00E86BF9" w:rsidRDefault="00E86BF9" w:rsidP="00C46C13">
      <w:pPr>
        <w:tabs>
          <w:tab w:val="left" w:pos="6237"/>
        </w:tabs>
        <w:rPr>
          <w:w w:val="105"/>
        </w:rPr>
      </w:pPr>
    </w:p>
    <w:p w14:paraId="63BAB798" w14:textId="77777777" w:rsidR="00E86BF9" w:rsidRPr="008E26F9" w:rsidRDefault="00E86BF9" w:rsidP="00C46C13">
      <w:pPr>
        <w:tabs>
          <w:tab w:val="left" w:pos="6237"/>
        </w:tabs>
        <w:rPr>
          <w:i/>
        </w:rPr>
      </w:pPr>
      <w:r w:rsidRPr="008E26F9">
        <w:rPr>
          <w:w w:val="105"/>
        </w:rPr>
        <w:t>Firma del/la paziente</w:t>
      </w:r>
    </w:p>
    <w:p w14:paraId="0D223D54" w14:textId="77777777" w:rsidR="00E86BF9" w:rsidRPr="008E26F9" w:rsidRDefault="00E86BF9" w:rsidP="00C46C13">
      <w:pPr>
        <w:tabs>
          <w:tab w:val="left" w:pos="6237"/>
        </w:tabs>
      </w:pPr>
      <w:r w:rsidRPr="008E26F9">
        <w:t>(se maggiorenne e capace di intendere e di volere</w:t>
      </w:r>
      <w:r>
        <w:t>)</w:t>
      </w:r>
      <w:r w:rsidR="00C46C13">
        <w:tab/>
      </w:r>
      <w:r w:rsidRPr="008E26F9">
        <w:t>……………………………………</w:t>
      </w:r>
      <w:r w:rsidR="00C46C13">
        <w:t>..</w:t>
      </w:r>
      <w:r w:rsidRPr="008E26F9">
        <w:t xml:space="preserve">    </w:t>
      </w:r>
      <w:r w:rsidRPr="008E26F9">
        <w:tab/>
      </w:r>
    </w:p>
    <w:p w14:paraId="759783B3" w14:textId="77777777" w:rsidR="00E86BF9" w:rsidRPr="008E26F9" w:rsidRDefault="00E86BF9" w:rsidP="00C46C13">
      <w:pPr>
        <w:tabs>
          <w:tab w:val="left" w:pos="6237"/>
        </w:tabs>
      </w:pPr>
    </w:p>
    <w:p w14:paraId="50A44F1B" w14:textId="77777777" w:rsidR="00E86BF9" w:rsidRPr="0095221E" w:rsidRDefault="00E86BF9" w:rsidP="00C46C13">
      <w:pPr>
        <w:tabs>
          <w:tab w:val="left" w:pos="6237"/>
        </w:tabs>
        <w:rPr>
          <w:i/>
        </w:rPr>
      </w:pPr>
      <w:r w:rsidRPr="008E26F9">
        <w:t xml:space="preserve">Firma dei genitori o di chi esercita la tutela </w:t>
      </w:r>
      <w:r>
        <w:t xml:space="preserve">          </w:t>
      </w:r>
      <w:r w:rsidR="00C46C13">
        <w:tab/>
      </w:r>
      <w:r>
        <w:rPr>
          <w:i/>
        </w:rPr>
        <w:t>………………………………………</w:t>
      </w:r>
    </w:p>
    <w:p w14:paraId="4A7B99FF" w14:textId="77777777" w:rsidR="00E86BF9" w:rsidRPr="008E26F9" w:rsidRDefault="00E86BF9" w:rsidP="00C46C13">
      <w:pPr>
        <w:tabs>
          <w:tab w:val="left" w:pos="6237"/>
        </w:tabs>
      </w:pPr>
      <w:r w:rsidRPr="008E26F9">
        <w:t>(verificata la loro identità in caso di paziente minorenne)</w:t>
      </w:r>
    </w:p>
    <w:p w14:paraId="02CFA7A7" w14:textId="77777777" w:rsidR="00E86BF9" w:rsidRPr="008E26F9" w:rsidRDefault="00E86BF9" w:rsidP="00C46C13">
      <w:pPr>
        <w:tabs>
          <w:tab w:val="left" w:pos="6237"/>
        </w:tabs>
      </w:pPr>
    </w:p>
    <w:p w14:paraId="735F673D" w14:textId="77777777" w:rsidR="00E86BF9" w:rsidRDefault="00E86BF9" w:rsidP="00C46C13">
      <w:pPr>
        <w:tabs>
          <w:tab w:val="left" w:pos="6237"/>
        </w:tabs>
        <w:rPr>
          <w:bCs/>
          <w:color w:val="3A3A3A"/>
        </w:rPr>
      </w:pPr>
      <w:r w:rsidRPr="008E26F9">
        <w:t>Firma del tutore/curatore/amministratore di sostegno</w:t>
      </w:r>
      <w:r w:rsidR="00C46C13">
        <w:tab/>
      </w:r>
      <w:r>
        <w:rPr>
          <w:i/>
        </w:rPr>
        <w:t>………………………………………</w:t>
      </w:r>
    </w:p>
    <w:p w14:paraId="2E088A7F" w14:textId="77777777" w:rsidR="004730B4" w:rsidRPr="00E86BF9" w:rsidRDefault="00E86BF9" w:rsidP="00C46C13">
      <w:pPr>
        <w:tabs>
          <w:tab w:val="left" w:pos="6237"/>
        </w:tabs>
        <w:rPr>
          <w:b/>
          <w:bCs/>
          <w:color w:val="3A3A3A"/>
        </w:rPr>
      </w:pPr>
      <w:r w:rsidRPr="008E26F9">
        <w:t>(verificata la sua identità ed acquisita copia del provvedimento)</w:t>
      </w:r>
    </w:p>
    <w:sectPr w:rsidR="004730B4" w:rsidRPr="00E86BF9" w:rsidSect="002F185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426" w:right="1134" w:bottom="1559" w:left="1134" w:header="401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51CBA1" w14:textId="77777777" w:rsidR="003C235E" w:rsidRDefault="003C235E" w:rsidP="00B80BE2">
      <w:r>
        <w:separator/>
      </w:r>
    </w:p>
    <w:p w14:paraId="49FDB9ED" w14:textId="77777777" w:rsidR="003C235E" w:rsidRDefault="003C235E" w:rsidP="00B80BE2"/>
  </w:endnote>
  <w:endnote w:type="continuationSeparator" w:id="0">
    <w:p w14:paraId="1BBD62F4" w14:textId="77777777" w:rsidR="003C235E" w:rsidRDefault="003C235E" w:rsidP="00B80BE2">
      <w:r>
        <w:continuationSeparator/>
      </w:r>
    </w:p>
    <w:p w14:paraId="4B89FBDD" w14:textId="77777777" w:rsidR="003C235E" w:rsidRDefault="003C235E" w:rsidP="00B80B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obe Caslon Pro Bold">
    <w:altName w:val="Times New Roman"/>
    <w:charset w:val="00"/>
    <w:family w:val="auto"/>
    <w:pitch w:val="variable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Times New Roma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FD6D2" w14:textId="77777777" w:rsidR="00AF4081" w:rsidRPr="00283369" w:rsidRDefault="00AF4081" w:rsidP="00366138">
    <w:pPr>
      <w:ind w:left="7788" w:firstLine="708"/>
      <w:rPr>
        <w:sz w:val="18"/>
        <w:szCs w:val="18"/>
      </w:rPr>
    </w:pPr>
    <w:r w:rsidRPr="00283369">
      <w:rPr>
        <w:sz w:val="18"/>
        <w:szCs w:val="18"/>
      </w:rPr>
      <w:t xml:space="preserve">Pag. </w:t>
    </w:r>
    <w:r w:rsidRPr="00283369">
      <w:rPr>
        <w:sz w:val="18"/>
        <w:szCs w:val="18"/>
      </w:rPr>
      <w:fldChar w:fldCharType="begin"/>
    </w:r>
    <w:r w:rsidRPr="00283369">
      <w:rPr>
        <w:sz w:val="18"/>
        <w:szCs w:val="18"/>
      </w:rPr>
      <w:instrText>PAGE  \* Arabic  \* MERGEFORMAT</w:instrText>
    </w:r>
    <w:r w:rsidRPr="00283369">
      <w:rPr>
        <w:sz w:val="18"/>
        <w:szCs w:val="18"/>
      </w:rPr>
      <w:fldChar w:fldCharType="separate"/>
    </w:r>
    <w:r w:rsidR="00C03108">
      <w:rPr>
        <w:noProof/>
        <w:sz w:val="18"/>
        <w:szCs w:val="18"/>
      </w:rPr>
      <w:t>1</w:t>
    </w:r>
    <w:r w:rsidRPr="00283369">
      <w:rPr>
        <w:sz w:val="18"/>
        <w:szCs w:val="18"/>
      </w:rPr>
      <w:fldChar w:fldCharType="end"/>
    </w:r>
    <w:r w:rsidRPr="00283369">
      <w:rPr>
        <w:sz w:val="18"/>
        <w:szCs w:val="18"/>
      </w:rPr>
      <w:t xml:space="preserve"> a </w:t>
    </w:r>
    <w:r w:rsidRPr="00283369">
      <w:rPr>
        <w:sz w:val="18"/>
        <w:szCs w:val="18"/>
      </w:rPr>
      <w:fldChar w:fldCharType="begin"/>
    </w:r>
    <w:r w:rsidRPr="00283369">
      <w:rPr>
        <w:sz w:val="18"/>
        <w:szCs w:val="18"/>
      </w:rPr>
      <w:instrText>NUMPAGES  \* Arabic  \* MERGEFORMAT</w:instrText>
    </w:r>
    <w:r w:rsidRPr="00283369">
      <w:rPr>
        <w:sz w:val="18"/>
        <w:szCs w:val="18"/>
      </w:rPr>
      <w:fldChar w:fldCharType="separate"/>
    </w:r>
    <w:r w:rsidR="00C03108">
      <w:rPr>
        <w:noProof/>
        <w:sz w:val="18"/>
        <w:szCs w:val="18"/>
      </w:rPr>
      <w:t>4</w:t>
    </w:r>
    <w:r w:rsidRPr="00283369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44753" w14:textId="77777777" w:rsidR="00AF4081" w:rsidRPr="00307EDE" w:rsidRDefault="00AF4081" w:rsidP="00283369">
    <w:pPr>
      <w:spacing w:before="40"/>
      <w:jc w:val="center"/>
      <w:rPr>
        <w:rFonts w:ascii="Arial Rounded MT Bold" w:hAnsi="Arial Rounded MT Bold" w:cs="Arial"/>
        <w:color w:val="5C5C5C"/>
        <w:sz w:val="6"/>
        <w:szCs w:val="6"/>
      </w:rPr>
    </w:pPr>
  </w:p>
  <w:p w14:paraId="1B510BDA" w14:textId="77777777" w:rsidR="00AF4081" w:rsidRPr="0012116B" w:rsidRDefault="00AF4081" w:rsidP="00283369">
    <w:pPr>
      <w:spacing w:before="40"/>
      <w:jc w:val="center"/>
      <w:rPr>
        <w:rFonts w:ascii="Arial Rounded MT Bold" w:hAnsi="Arial Rounded MT Bold" w:cs="Arial"/>
        <w:color w:val="5C5C5C"/>
        <w:sz w:val="13"/>
        <w:szCs w:val="13"/>
      </w:rPr>
    </w:pPr>
    <w:r w:rsidRPr="0012116B">
      <w:rPr>
        <w:rFonts w:ascii="Arial Rounded MT Bold" w:hAnsi="Arial Rounded MT Bold" w:cs="Arial"/>
        <w:color w:val="5C5C5C"/>
        <w:sz w:val="13"/>
        <w:szCs w:val="13"/>
      </w:rPr>
      <w:t>CENTRO MEDICO PRIVATO LAZZARO SPALLANZANI S.R.L.</w:t>
    </w:r>
    <w:r>
      <w:rPr>
        <w:rFonts w:ascii="Arial Rounded MT Bold" w:hAnsi="Arial Rounded MT Bold" w:cs="Arial"/>
        <w:color w:val="5C5C5C"/>
        <w:sz w:val="13"/>
        <w:szCs w:val="13"/>
      </w:rPr>
      <w:t xml:space="preserve"> Società soggetta all’attività di Direzione e Coordinamento della società LIFENET S.r.l. </w:t>
    </w:r>
    <w:r w:rsidRPr="0012116B">
      <w:rPr>
        <w:rFonts w:ascii="Arial Rounded MT Bold" w:hAnsi="Arial Rounded MT Bold" w:cs="Arial"/>
        <w:color w:val="5C5C5C"/>
        <w:sz w:val="12"/>
        <w:szCs w:val="12"/>
      </w:rPr>
      <w:t xml:space="preserve"> </w:t>
    </w:r>
    <w:r w:rsidRPr="0012116B">
      <w:rPr>
        <w:rFonts w:ascii="Arial Rounded MT Bold" w:hAnsi="Arial Rounded MT Bold" w:cs="Arial"/>
        <w:color w:val="5C5C5C"/>
        <w:sz w:val="12"/>
        <w:szCs w:val="12"/>
      </w:rPr>
      <w:sym w:font="Symbol" w:char="F0B7"/>
    </w:r>
    <w:r w:rsidRPr="0012116B">
      <w:rPr>
        <w:rFonts w:ascii="Arial Rounded MT Bold" w:hAnsi="Arial Rounded MT Bold" w:cs="Arial"/>
        <w:color w:val="5C5C5C"/>
        <w:sz w:val="12"/>
        <w:szCs w:val="12"/>
      </w:rPr>
      <w:t xml:space="preserve"> </w:t>
    </w:r>
    <w:r w:rsidRPr="0012116B">
      <w:rPr>
        <w:rFonts w:ascii="Arial Rounded MT Bold" w:hAnsi="Arial Rounded MT Bold" w:cs="Arial"/>
        <w:color w:val="5C5C5C"/>
        <w:sz w:val="13"/>
        <w:szCs w:val="13"/>
      </w:rPr>
      <w:t>42124 REGGIO EMILIA</w:t>
    </w:r>
    <w:r w:rsidRPr="0012116B">
      <w:rPr>
        <w:rFonts w:ascii="Arial Rounded MT Bold" w:hAnsi="Arial Rounded MT Bold" w:cs="Arial"/>
        <w:color w:val="5C5C5C"/>
        <w:sz w:val="12"/>
        <w:szCs w:val="12"/>
      </w:rPr>
      <w:t xml:space="preserve"> </w:t>
    </w:r>
    <w:r w:rsidRPr="0012116B">
      <w:rPr>
        <w:rFonts w:ascii="Arial Rounded MT Bold" w:hAnsi="Arial Rounded MT Bold" w:cs="Arial"/>
        <w:color w:val="5C5C5C"/>
        <w:sz w:val="12"/>
        <w:szCs w:val="12"/>
      </w:rPr>
      <w:sym w:font="Symbol" w:char="F0B7"/>
    </w:r>
    <w:r w:rsidRPr="0012116B">
      <w:rPr>
        <w:rFonts w:ascii="Arial Rounded MT Bold" w:hAnsi="Arial Rounded MT Bold" w:cs="Arial"/>
        <w:color w:val="5C5C5C"/>
        <w:sz w:val="12"/>
        <w:szCs w:val="12"/>
      </w:rPr>
      <w:t xml:space="preserve"> </w:t>
    </w:r>
    <w:r w:rsidRPr="0012116B">
      <w:rPr>
        <w:rFonts w:ascii="Arial Rounded MT Bold" w:hAnsi="Arial Rounded MT Bold" w:cs="Arial"/>
        <w:color w:val="5C5C5C"/>
        <w:sz w:val="13"/>
        <w:szCs w:val="13"/>
      </w:rPr>
      <w:t>VIA F.LLI CERVI, 75/B</w:t>
    </w:r>
    <w:r w:rsidRPr="0012116B">
      <w:rPr>
        <w:rFonts w:ascii="Arial Rounded MT Bold" w:hAnsi="Arial Rounded MT Bold" w:cs="Arial"/>
        <w:color w:val="5C5C5C"/>
        <w:sz w:val="12"/>
        <w:szCs w:val="12"/>
      </w:rPr>
      <w:t xml:space="preserve"> </w:t>
    </w:r>
    <w:r w:rsidRPr="0012116B">
      <w:rPr>
        <w:rFonts w:ascii="Arial Rounded MT Bold" w:hAnsi="Arial Rounded MT Bold" w:cs="Arial"/>
        <w:color w:val="5C5C5C"/>
        <w:sz w:val="12"/>
        <w:szCs w:val="12"/>
      </w:rPr>
      <w:sym w:font="Symbol" w:char="F0B7"/>
    </w:r>
    <w:r w:rsidRPr="0012116B">
      <w:rPr>
        <w:rFonts w:ascii="Arial Rounded MT Bold" w:hAnsi="Arial Rounded MT Bold" w:cs="Arial"/>
        <w:color w:val="5C5C5C"/>
        <w:sz w:val="12"/>
        <w:szCs w:val="12"/>
      </w:rPr>
      <w:t xml:space="preserve"> </w:t>
    </w:r>
    <w:r w:rsidRPr="0012116B">
      <w:rPr>
        <w:rFonts w:ascii="Arial Rounded MT Bold" w:hAnsi="Arial Rounded MT Bold" w:cs="Arial"/>
        <w:color w:val="5C5C5C"/>
        <w:sz w:val="13"/>
        <w:szCs w:val="13"/>
      </w:rPr>
      <w:t>TEL. 0522.303840</w:t>
    </w:r>
    <w:r w:rsidRPr="0012116B">
      <w:rPr>
        <w:rFonts w:ascii="Arial Rounded MT Bold" w:hAnsi="Arial Rounded MT Bold" w:cs="Arial"/>
        <w:color w:val="5C5C5C"/>
        <w:sz w:val="12"/>
        <w:szCs w:val="12"/>
      </w:rPr>
      <w:t xml:space="preserve"> </w:t>
    </w:r>
    <w:r w:rsidRPr="0012116B">
      <w:rPr>
        <w:rFonts w:ascii="Arial Rounded MT Bold" w:hAnsi="Arial Rounded MT Bold" w:cs="Arial"/>
        <w:color w:val="5C5C5C"/>
        <w:sz w:val="12"/>
        <w:szCs w:val="12"/>
      </w:rPr>
      <w:sym w:font="Symbol" w:char="F0B7"/>
    </w:r>
    <w:r w:rsidRPr="0012116B">
      <w:rPr>
        <w:rFonts w:ascii="Arial Rounded MT Bold" w:hAnsi="Arial Rounded MT Bold" w:cs="Arial"/>
        <w:color w:val="5C5C5C"/>
        <w:sz w:val="12"/>
        <w:szCs w:val="12"/>
      </w:rPr>
      <w:t xml:space="preserve"> </w:t>
    </w:r>
    <w:r w:rsidRPr="0012116B">
      <w:rPr>
        <w:rFonts w:ascii="Arial Rounded MT Bold" w:hAnsi="Arial Rounded MT Bold" w:cs="Arial"/>
        <w:color w:val="5C5C5C"/>
        <w:sz w:val="13"/>
        <w:szCs w:val="13"/>
      </w:rPr>
      <w:t>FAX 0522.934947</w:t>
    </w:r>
  </w:p>
  <w:p w14:paraId="0F4075BA" w14:textId="77777777" w:rsidR="00AF4081" w:rsidRPr="0012116B" w:rsidRDefault="00AF4081" w:rsidP="00283369">
    <w:pPr>
      <w:spacing w:before="40"/>
      <w:jc w:val="center"/>
      <w:rPr>
        <w:rFonts w:ascii="Arial Rounded MT Bold" w:hAnsi="Arial Rounded MT Bold" w:cs="Arial"/>
        <w:color w:val="5C5C5C"/>
        <w:sz w:val="13"/>
        <w:szCs w:val="13"/>
      </w:rPr>
    </w:pPr>
    <w:r w:rsidRPr="0012116B">
      <w:rPr>
        <w:rFonts w:ascii="Arial Rounded MT Bold" w:hAnsi="Arial Rounded MT Bold" w:cs="Arial"/>
        <w:color w:val="5C5C5C"/>
        <w:sz w:val="13"/>
        <w:szCs w:val="13"/>
      </w:rPr>
      <w:t>CAP.SOC.</w:t>
    </w:r>
    <w:r>
      <w:rPr>
        <w:rFonts w:ascii="Arial Rounded MT Bold" w:hAnsi="Arial Rounded MT Bold" w:cs="Arial"/>
        <w:color w:val="5C5C5C"/>
        <w:sz w:val="13"/>
        <w:szCs w:val="13"/>
      </w:rPr>
      <w:t xml:space="preserve"> € </w:t>
    </w:r>
    <w:r w:rsidRPr="0012116B">
      <w:rPr>
        <w:rFonts w:ascii="Arial Rounded MT Bold" w:hAnsi="Arial Rounded MT Bold" w:cs="Arial"/>
        <w:color w:val="5C5C5C"/>
        <w:sz w:val="13"/>
        <w:szCs w:val="13"/>
      </w:rPr>
      <w:t>1</w:t>
    </w:r>
    <w:r>
      <w:rPr>
        <w:rFonts w:ascii="Arial Rounded MT Bold" w:hAnsi="Arial Rounded MT Bold" w:cs="Arial"/>
        <w:color w:val="5C5C5C"/>
        <w:sz w:val="13"/>
        <w:szCs w:val="13"/>
      </w:rPr>
      <w:t>25</w:t>
    </w:r>
    <w:r w:rsidRPr="0012116B">
      <w:rPr>
        <w:rFonts w:ascii="Arial Rounded MT Bold" w:hAnsi="Arial Rounded MT Bold" w:cs="Arial"/>
        <w:color w:val="5C5C5C"/>
        <w:sz w:val="13"/>
        <w:szCs w:val="13"/>
      </w:rPr>
      <w:t xml:space="preserve">.000,00 </w:t>
    </w:r>
    <w:r w:rsidRPr="0012116B">
      <w:rPr>
        <w:rFonts w:ascii="Arial Rounded MT Bold" w:hAnsi="Arial Rounded MT Bold" w:cs="Arial"/>
        <w:color w:val="5C5C5C"/>
        <w:sz w:val="12"/>
        <w:szCs w:val="12"/>
      </w:rPr>
      <w:sym w:font="Symbol" w:char="F0B7"/>
    </w:r>
    <w:r w:rsidRPr="0012116B">
      <w:rPr>
        <w:rFonts w:ascii="Arial Rounded MT Bold" w:hAnsi="Arial Rounded MT Bold" w:cs="Arial"/>
        <w:color w:val="5C5C5C"/>
        <w:sz w:val="13"/>
        <w:szCs w:val="13"/>
      </w:rPr>
      <w:t xml:space="preserve"> REG.IMPR.RE </w:t>
    </w:r>
    <w:r w:rsidRPr="0012116B">
      <w:rPr>
        <w:rFonts w:ascii="Arial Rounded MT Bold" w:hAnsi="Arial Rounded MT Bold" w:cs="Arial"/>
        <w:color w:val="5C5C5C"/>
        <w:sz w:val="12"/>
        <w:szCs w:val="12"/>
      </w:rPr>
      <w:sym w:font="Symbol" w:char="F0B7"/>
    </w:r>
    <w:r w:rsidRPr="0012116B">
      <w:rPr>
        <w:rFonts w:ascii="Arial Rounded MT Bold" w:hAnsi="Arial Rounded MT Bold" w:cs="Arial"/>
        <w:color w:val="5C5C5C"/>
        <w:sz w:val="13"/>
        <w:szCs w:val="13"/>
      </w:rPr>
      <w:t xml:space="preserve"> COD.FISC./P.IVA: 01969190352 </w:t>
    </w:r>
    <w:r w:rsidRPr="0012116B">
      <w:rPr>
        <w:rFonts w:ascii="Arial Rounded MT Bold" w:hAnsi="Arial Rounded MT Bold" w:cs="Arial"/>
        <w:color w:val="5C5C5C"/>
        <w:sz w:val="12"/>
        <w:szCs w:val="12"/>
      </w:rPr>
      <w:sym w:font="Symbol" w:char="F0B7"/>
    </w:r>
    <w:r w:rsidRPr="0012116B">
      <w:rPr>
        <w:rFonts w:ascii="Arial Rounded MT Bold" w:hAnsi="Arial Rounded MT Bold" w:cs="Arial"/>
        <w:color w:val="5C5C5C"/>
        <w:sz w:val="13"/>
        <w:szCs w:val="13"/>
      </w:rPr>
      <w:t xml:space="preserve"> R.E.A. N.239485</w:t>
    </w:r>
  </w:p>
  <w:p w14:paraId="36F117A5" w14:textId="77777777" w:rsidR="00AF4081" w:rsidRPr="0012116B" w:rsidRDefault="003C235E" w:rsidP="00283369">
    <w:pPr>
      <w:spacing w:before="40"/>
      <w:jc w:val="center"/>
      <w:rPr>
        <w:rFonts w:ascii="Arial Rounded MT Bold" w:hAnsi="Arial Rounded MT Bold" w:cs="Arial"/>
        <w:color w:val="5C5C5C"/>
        <w:sz w:val="13"/>
        <w:szCs w:val="13"/>
      </w:rPr>
    </w:pPr>
    <w:hyperlink r:id="rId1" w:history="1">
      <w:r w:rsidR="00AF4081" w:rsidRPr="0012116B">
        <w:rPr>
          <w:rStyle w:val="Collegamentoipertestuale"/>
          <w:rFonts w:ascii="Arial Rounded MT Bold" w:hAnsi="Arial Rounded MT Bold" w:cs="Arial"/>
          <w:color w:val="5C5C5C"/>
          <w:sz w:val="13"/>
          <w:szCs w:val="13"/>
        </w:rPr>
        <w:t>info@lazzarospallanzani.it</w:t>
      </w:r>
    </w:hyperlink>
    <w:r w:rsidR="00AF4081" w:rsidRPr="0012116B">
      <w:rPr>
        <w:rFonts w:ascii="Arial Rounded MT Bold" w:hAnsi="Arial Rounded MT Bold" w:cs="Arial"/>
        <w:color w:val="5C5C5C"/>
        <w:sz w:val="13"/>
        <w:szCs w:val="13"/>
      </w:rPr>
      <w:t xml:space="preserve"> </w:t>
    </w:r>
    <w:r w:rsidR="00AF4081" w:rsidRPr="0012116B">
      <w:rPr>
        <w:rFonts w:ascii="Arial Rounded MT Bold" w:hAnsi="Arial Rounded MT Bold" w:cs="Arial"/>
        <w:color w:val="5C5C5C"/>
        <w:sz w:val="12"/>
        <w:szCs w:val="12"/>
      </w:rPr>
      <w:sym w:font="Symbol" w:char="F0B7"/>
    </w:r>
    <w:r w:rsidR="00AF4081" w:rsidRPr="0012116B">
      <w:rPr>
        <w:rFonts w:ascii="Arial Rounded MT Bold" w:hAnsi="Arial Rounded MT Bold" w:cs="Arial"/>
        <w:color w:val="5C5C5C"/>
        <w:sz w:val="13"/>
        <w:szCs w:val="13"/>
      </w:rPr>
      <w:t xml:space="preserve"> </w:t>
    </w:r>
    <w:hyperlink r:id="rId2" w:history="1">
      <w:r w:rsidR="00AF4081" w:rsidRPr="0012116B">
        <w:rPr>
          <w:rStyle w:val="Collegamentoipertestuale"/>
          <w:rFonts w:ascii="Arial Rounded MT Bold" w:hAnsi="Arial Rounded MT Bold" w:cs="Arial"/>
          <w:color w:val="5C5C5C"/>
          <w:sz w:val="13"/>
          <w:szCs w:val="13"/>
        </w:rPr>
        <w:t>www.lazzarospallanzani.it</w:t>
      </w:r>
    </w:hyperlink>
  </w:p>
  <w:p w14:paraId="5A24DBD3" w14:textId="77777777" w:rsidR="00AF4081" w:rsidRDefault="00AF4081" w:rsidP="00B80BE2">
    <w:pPr>
      <w:pStyle w:val="Pidipagina"/>
    </w:pPr>
    <w:r>
      <w:tab/>
    </w:r>
  </w:p>
  <w:p w14:paraId="5312010C" w14:textId="77777777" w:rsidR="00AF4081" w:rsidRPr="00E94AB4" w:rsidRDefault="00AF4081" w:rsidP="00B80BE2">
    <w:pPr>
      <w:pStyle w:val="Pidipagina"/>
    </w:pPr>
    <w:r>
      <w:tab/>
    </w:r>
    <w:r>
      <w:tab/>
      <w:t xml:space="preserve">Pag. </w:t>
    </w:r>
    <w:r>
      <w:fldChar w:fldCharType="begin"/>
    </w:r>
    <w:r>
      <w:instrText>PAGE  \* Arabic  \* MERGEFORMAT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di 3</w:t>
    </w:r>
  </w:p>
  <w:p w14:paraId="74BF0990" w14:textId="77777777" w:rsidR="00AF4081" w:rsidRDefault="00AF4081" w:rsidP="00B80BE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F41C48" w14:textId="77777777" w:rsidR="003C235E" w:rsidRDefault="003C235E" w:rsidP="00B80BE2">
      <w:r>
        <w:separator/>
      </w:r>
    </w:p>
    <w:p w14:paraId="51EDBDF0" w14:textId="77777777" w:rsidR="003C235E" w:rsidRDefault="003C235E" w:rsidP="00B80BE2"/>
  </w:footnote>
  <w:footnote w:type="continuationSeparator" w:id="0">
    <w:p w14:paraId="16136F71" w14:textId="77777777" w:rsidR="003C235E" w:rsidRDefault="003C235E" w:rsidP="00B80BE2">
      <w:r>
        <w:continuationSeparator/>
      </w:r>
    </w:p>
    <w:p w14:paraId="02A702B8" w14:textId="77777777" w:rsidR="003C235E" w:rsidRDefault="003C235E" w:rsidP="00B80B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06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35"/>
      <w:gridCol w:w="5183"/>
      <w:gridCol w:w="2288"/>
    </w:tblGrid>
    <w:tr w:rsidR="00AF4081" w:rsidRPr="003D7E50" w14:paraId="3163CFDD" w14:textId="77777777" w:rsidTr="00886EB7">
      <w:tc>
        <w:tcPr>
          <w:tcW w:w="2135" w:type="dxa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shd w:val="clear" w:color="auto" w:fill="auto"/>
          <w:hideMark/>
        </w:tcPr>
        <w:p w14:paraId="14DB9B2A" w14:textId="77777777" w:rsidR="00AF4081" w:rsidRPr="003D7E50" w:rsidRDefault="00AF4081" w:rsidP="002F1855">
          <w:pPr>
            <w:jc w:val="center"/>
            <w:textAlignment w:val="baseline"/>
            <w:rPr>
              <w:rFonts w:ascii="Segoe UI" w:hAnsi="Segoe UI" w:cs="Segoe UI"/>
              <w:sz w:val="18"/>
              <w:szCs w:val="18"/>
            </w:rPr>
          </w:pPr>
          <w:r>
            <w:rPr>
              <w:noProof/>
              <w:sz w:val="20"/>
            </w:rPr>
            <w:drawing>
              <wp:inline distT="0" distB="0" distL="0" distR="0" wp14:anchorId="77CAA4B3" wp14:editId="341D5C97">
                <wp:extent cx="814705" cy="897890"/>
                <wp:effectExtent l="0" t="0" r="4445" b="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4705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D7E50">
            <w:t> </w:t>
          </w:r>
        </w:p>
      </w:tc>
      <w:tc>
        <w:tcPr>
          <w:tcW w:w="5183" w:type="dxa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shd w:val="clear" w:color="auto" w:fill="auto"/>
          <w:hideMark/>
        </w:tcPr>
        <w:p w14:paraId="47DC58AC" w14:textId="77777777" w:rsidR="00AF4081" w:rsidRPr="003D7E50" w:rsidRDefault="00AF4081" w:rsidP="002F1855">
          <w:pPr>
            <w:textAlignment w:val="baseline"/>
            <w:rPr>
              <w:rFonts w:ascii="Segoe UI" w:hAnsi="Segoe UI" w:cs="Segoe UI"/>
              <w:sz w:val="18"/>
              <w:szCs w:val="18"/>
            </w:rPr>
          </w:pPr>
        </w:p>
        <w:p w14:paraId="6B42A416" w14:textId="0766BA17" w:rsidR="00AF4081" w:rsidRDefault="00AF4081" w:rsidP="002F1855">
          <w:pPr>
            <w:spacing w:before="58"/>
            <w:ind w:left="872" w:right="1146"/>
            <w:jc w:val="center"/>
            <w:rPr>
              <w:b/>
            </w:rPr>
          </w:pPr>
          <w:r>
            <w:rPr>
              <w:b/>
              <w:bCs/>
            </w:rPr>
            <w:t xml:space="preserve">CONSENSO </w:t>
          </w:r>
          <w:r w:rsidRPr="003D7E50">
            <w:rPr>
              <w:b/>
              <w:bCs/>
            </w:rPr>
            <w:t>INFORMATO</w:t>
          </w:r>
          <w:r>
            <w:rPr>
              <w:b/>
              <w:bCs/>
            </w:rPr>
            <w:t xml:space="preserve"> </w:t>
          </w:r>
          <w:r>
            <w:rPr>
              <w:b/>
            </w:rPr>
            <w:t xml:space="preserve">AD INTERVENTO DI </w:t>
          </w:r>
          <w:r w:rsidR="00CB4462">
            <w:rPr>
              <w:b/>
            </w:rPr>
            <w:t>CAPSULECTOMIA E DENERVAZIONE ARTICOLAZIONI ZIGOAPOFISARIE LOMBARI E DORSALI ED ARTICOLAZIONE SACROILIACA VIDEOASSISTITA CON RADIOFREQUENZA MONOPOLARE</w:t>
          </w:r>
        </w:p>
        <w:p w14:paraId="769DC584" w14:textId="77777777" w:rsidR="00AF4081" w:rsidRPr="003D7E50" w:rsidRDefault="00AF4081" w:rsidP="002F1855">
          <w:pPr>
            <w:spacing w:before="58"/>
            <w:ind w:left="872" w:right="1146"/>
            <w:jc w:val="center"/>
            <w:rPr>
              <w:b/>
            </w:rPr>
          </w:pPr>
        </w:p>
      </w:tc>
      <w:tc>
        <w:tcPr>
          <w:tcW w:w="2288" w:type="dxa"/>
          <w:tc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cBorders>
          <w:shd w:val="clear" w:color="auto" w:fill="auto"/>
          <w:hideMark/>
        </w:tcPr>
        <w:p w14:paraId="1DAF5DF4" w14:textId="3D53D716" w:rsidR="00AF4081" w:rsidRPr="003D7E50" w:rsidRDefault="00AF4081" w:rsidP="002F1855">
          <w:pPr>
            <w:textAlignment w:val="baseline"/>
            <w:rPr>
              <w:rFonts w:ascii="Segoe UI" w:hAnsi="Segoe UI" w:cs="Segoe UI"/>
              <w:sz w:val="18"/>
              <w:szCs w:val="18"/>
            </w:rPr>
          </w:pPr>
          <w:r w:rsidRPr="003D7E50">
            <w:rPr>
              <w:sz w:val="16"/>
              <w:szCs w:val="16"/>
            </w:rPr>
            <w:t>All.</w:t>
          </w:r>
          <w:r>
            <w:rPr>
              <w:sz w:val="16"/>
              <w:szCs w:val="16"/>
            </w:rPr>
            <w:t>6</w:t>
          </w:r>
          <w:r w:rsidR="007415BC">
            <w:rPr>
              <w:sz w:val="16"/>
              <w:szCs w:val="16"/>
            </w:rPr>
            <w:t>4</w:t>
          </w:r>
          <w:r w:rsidRPr="003D7E50">
            <w:rPr>
              <w:sz w:val="16"/>
              <w:szCs w:val="16"/>
            </w:rPr>
            <w:t xml:space="preserve"> PG 13 </w:t>
          </w:r>
        </w:p>
        <w:p w14:paraId="6BB41D00" w14:textId="77777777" w:rsidR="00AF4081" w:rsidRPr="003D7E50" w:rsidRDefault="00AF4081" w:rsidP="002F1855">
          <w:pPr>
            <w:textAlignment w:val="baseline"/>
            <w:rPr>
              <w:rFonts w:ascii="Segoe UI" w:hAnsi="Segoe UI" w:cs="Segoe UI"/>
              <w:sz w:val="18"/>
              <w:szCs w:val="18"/>
            </w:rPr>
          </w:pPr>
          <w:r w:rsidRPr="003D7E50">
            <w:rPr>
              <w:sz w:val="16"/>
              <w:szCs w:val="16"/>
            </w:rPr>
            <w:t>Redatto da: GL </w:t>
          </w:r>
        </w:p>
        <w:p w14:paraId="77C96E26" w14:textId="77777777" w:rsidR="00AF4081" w:rsidRPr="003D7E50" w:rsidRDefault="00AF4081" w:rsidP="002F1855">
          <w:pPr>
            <w:textAlignment w:val="baseline"/>
            <w:rPr>
              <w:rFonts w:ascii="Segoe UI" w:hAnsi="Segoe UI" w:cs="Segoe UI"/>
              <w:sz w:val="18"/>
              <w:szCs w:val="18"/>
            </w:rPr>
          </w:pPr>
          <w:r w:rsidRPr="003D7E50">
            <w:rPr>
              <w:sz w:val="16"/>
              <w:szCs w:val="16"/>
            </w:rPr>
            <w:t>Verificato da: RGQ </w:t>
          </w:r>
        </w:p>
        <w:p w14:paraId="0593B067" w14:textId="77777777" w:rsidR="00AF4081" w:rsidRPr="003D7E50" w:rsidRDefault="00AF4081" w:rsidP="002F1855">
          <w:pPr>
            <w:textAlignment w:val="baseline"/>
            <w:rPr>
              <w:rFonts w:ascii="Segoe UI" w:hAnsi="Segoe UI" w:cs="Segoe UI"/>
              <w:sz w:val="18"/>
              <w:szCs w:val="18"/>
            </w:rPr>
          </w:pPr>
          <w:r w:rsidRPr="003D7E50">
            <w:rPr>
              <w:sz w:val="16"/>
              <w:szCs w:val="16"/>
            </w:rPr>
            <w:t>Approvato da: DIR </w:t>
          </w:r>
        </w:p>
        <w:p w14:paraId="0DE317FE" w14:textId="77777777" w:rsidR="00AF4081" w:rsidRPr="003D7E50" w:rsidRDefault="00AF4081" w:rsidP="002F1855">
          <w:pPr>
            <w:textAlignment w:val="baseline"/>
            <w:rPr>
              <w:rFonts w:ascii="Segoe UI" w:hAnsi="Segoe UI" w:cs="Segoe UI"/>
              <w:sz w:val="18"/>
              <w:szCs w:val="18"/>
            </w:rPr>
          </w:pPr>
          <w:r w:rsidRPr="003D7E50">
            <w:rPr>
              <w:sz w:val="16"/>
              <w:szCs w:val="16"/>
            </w:rPr>
            <w:t>Edizione: 01 - Revisione: 0</w:t>
          </w:r>
          <w:r>
            <w:rPr>
              <w:sz w:val="16"/>
              <w:szCs w:val="16"/>
            </w:rPr>
            <w:t>0</w:t>
          </w:r>
        </w:p>
        <w:p w14:paraId="5C1C2411" w14:textId="6B44C8B1" w:rsidR="00AF4081" w:rsidRPr="003D7E50" w:rsidRDefault="00AF4081" w:rsidP="002F1855">
          <w:pPr>
            <w:textAlignment w:val="baseline"/>
            <w:rPr>
              <w:rFonts w:ascii="Segoe UI" w:hAnsi="Segoe UI" w:cs="Segoe UI"/>
              <w:sz w:val="18"/>
              <w:szCs w:val="18"/>
            </w:rPr>
          </w:pPr>
          <w:r w:rsidRPr="003D7E50">
            <w:rPr>
              <w:sz w:val="16"/>
              <w:szCs w:val="16"/>
            </w:rPr>
            <w:t>Data di emissione: </w:t>
          </w:r>
          <w:r w:rsidR="007415BC">
            <w:rPr>
              <w:sz w:val="16"/>
              <w:szCs w:val="16"/>
            </w:rPr>
            <w:t>0</w:t>
          </w:r>
          <w:r w:rsidR="00F828F6">
            <w:rPr>
              <w:sz w:val="16"/>
              <w:szCs w:val="16"/>
            </w:rPr>
            <w:t>9</w:t>
          </w:r>
          <w:r w:rsidR="007415BC">
            <w:rPr>
              <w:sz w:val="16"/>
              <w:szCs w:val="16"/>
            </w:rPr>
            <w:t>/12</w:t>
          </w:r>
          <w:r w:rsidRPr="003D7E50">
            <w:rPr>
              <w:sz w:val="16"/>
              <w:szCs w:val="16"/>
            </w:rPr>
            <w:t>/2020 </w:t>
          </w:r>
        </w:p>
        <w:p w14:paraId="3EA0943D" w14:textId="77777777" w:rsidR="00AF4081" w:rsidRPr="003D7E50" w:rsidRDefault="00AF4081" w:rsidP="002F1855">
          <w:pPr>
            <w:textAlignment w:val="baseline"/>
            <w:rPr>
              <w:rFonts w:ascii="Segoe UI" w:hAnsi="Segoe UI" w:cs="Segoe UI"/>
              <w:sz w:val="18"/>
              <w:szCs w:val="18"/>
            </w:rPr>
          </w:pPr>
          <w:r w:rsidRPr="003D7E50">
            <w:rPr>
              <w:sz w:val="16"/>
              <w:szCs w:val="16"/>
            </w:rPr>
            <w:t> </w:t>
          </w:r>
        </w:p>
      </w:tc>
    </w:tr>
  </w:tbl>
  <w:p w14:paraId="5D2A13BF" w14:textId="77777777" w:rsidR="00AF4081" w:rsidRDefault="00AF408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9D706" w14:textId="77777777" w:rsidR="00AF4081" w:rsidRDefault="00AF4081" w:rsidP="00B80BE2">
    <w:pPr>
      <w:pStyle w:val="Intestazione"/>
    </w:pPr>
    <w:r w:rsidRPr="0096334D">
      <w:rPr>
        <w:rFonts w:ascii="Arial Rounded MT Bold" w:hAnsi="Arial Rounded MT Bold" w:cs="Arial"/>
        <w:b/>
        <w:bCs/>
        <w:noProof/>
        <w:color w:val="5C5C5C"/>
        <w:sz w:val="28"/>
        <w:szCs w:val="28"/>
      </w:rPr>
      <w:drawing>
        <wp:anchor distT="0" distB="0" distL="114300" distR="114300" simplePos="0" relativeHeight="251658752" behindDoc="1" locked="0" layoutInCell="1" allowOverlap="1" wp14:anchorId="6575E68B" wp14:editId="771A4C97">
          <wp:simplePos x="0" y="0"/>
          <wp:positionH relativeFrom="column">
            <wp:posOffset>2266950</wp:posOffset>
          </wp:positionH>
          <wp:positionV relativeFrom="paragraph">
            <wp:posOffset>-254635</wp:posOffset>
          </wp:positionV>
          <wp:extent cx="1370965" cy="1529715"/>
          <wp:effectExtent l="0" t="0" r="635" b="0"/>
          <wp:wrapTight wrapText="bothSides">
            <wp:wrapPolygon edited="0">
              <wp:start x="0" y="0"/>
              <wp:lineTo x="0" y="21250"/>
              <wp:lineTo x="21310" y="21250"/>
              <wp:lineTo x="21310" y="0"/>
              <wp:lineTo x="0" y="0"/>
            </wp:wrapPolygon>
          </wp:wrapTight>
          <wp:docPr id="17" name="Immagine 17" descr="SPALLANZANI_12M0376_te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PALLANZANI_12M0376_test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09" r="37280"/>
                  <a:stretch/>
                </pic:blipFill>
                <pic:spPr bwMode="auto">
                  <a:xfrm>
                    <a:off x="0" y="0"/>
                    <a:ext cx="1370965" cy="15297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DAD2A0" w14:textId="77777777" w:rsidR="00AF4081" w:rsidRDefault="00AF4081" w:rsidP="00283369">
    <w:pPr>
      <w:pStyle w:val="Intestazione"/>
      <w:jc w:val="center"/>
    </w:pPr>
  </w:p>
  <w:p w14:paraId="53CF2EF9" w14:textId="77777777" w:rsidR="00AF4081" w:rsidRDefault="00AF4081" w:rsidP="00B80BE2">
    <w:pPr>
      <w:pStyle w:val="Intestazione"/>
    </w:pPr>
  </w:p>
  <w:p w14:paraId="4E49E10B" w14:textId="77777777" w:rsidR="00AF4081" w:rsidRDefault="00AF4081" w:rsidP="00B80BE2">
    <w:pPr>
      <w:pStyle w:val="Intestazione"/>
    </w:pPr>
  </w:p>
  <w:p w14:paraId="034B53FE" w14:textId="77777777" w:rsidR="00AF4081" w:rsidRDefault="00AF4081" w:rsidP="00B80BE2">
    <w:pPr>
      <w:pStyle w:val="Intestazione"/>
    </w:pPr>
  </w:p>
  <w:p w14:paraId="7BE1E773" w14:textId="77777777" w:rsidR="00AF4081" w:rsidRDefault="00AF4081" w:rsidP="00B80BE2">
    <w:pPr>
      <w:pStyle w:val="Intestazione"/>
    </w:pPr>
  </w:p>
  <w:p w14:paraId="24791F1E" w14:textId="77777777" w:rsidR="00AF4081" w:rsidRDefault="00AF4081" w:rsidP="00B80BE2">
    <w:pPr>
      <w:pStyle w:val="Intestazione"/>
    </w:pPr>
  </w:p>
  <w:p w14:paraId="55AB8183" w14:textId="77777777" w:rsidR="00AF4081" w:rsidRDefault="00AF4081" w:rsidP="00B80BE2"/>
  <w:p w14:paraId="2F946099" w14:textId="77777777" w:rsidR="00AF4081" w:rsidRDefault="00AF4081" w:rsidP="00B80BE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63pt;height:9pt;visibility:visibl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5B189C"/>
    <w:multiLevelType w:val="hybridMultilevel"/>
    <w:tmpl w:val="BB9CFFD8"/>
    <w:lvl w:ilvl="0" w:tplc="04100003">
      <w:start w:val="1"/>
      <w:numFmt w:val="bullet"/>
      <w:lvlText w:val="o"/>
      <w:lvlJc w:val="left"/>
      <w:pPr>
        <w:tabs>
          <w:tab w:val="num" w:pos="2421"/>
        </w:tabs>
        <w:ind w:left="2421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0A895821"/>
    <w:multiLevelType w:val="hybridMultilevel"/>
    <w:tmpl w:val="D69A795A"/>
    <w:lvl w:ilvl="0" w:tplc="3A0C4CE8">
      <w:numFmt w:val="bullet"/>
      <w:lvlText w:val="•"/>
      <w:lvlJc w:val="left"/>
      <w:pPr>
        <w:ind w:left="705" w:hanging="705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874FEE"/>
    <w:multiLevelType w:val="hybridMultilevel"/>
    <w:tmpl w:val="50949EE8"/>
    <w:lvl w:ilvl="0" w:tplc="5B60F42E">
      <w:start w:val="1"/>
      <w:numFmt w:val="bullet"/>
      <w:lvlText w:val=""/>
      <w:lvlJc w:val="left"/>
      <w:pPr>
        <w:ind w:left="155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5" w15:restartNumberingAfterBreak="0">
    <w:nsid w:val="11CC02C4"/>
    <w:multiLevelType w:val="hybridMultilevel"/>
    <w:tmpl w:val="92902688"/>
    <w:lvl w:ilvl="0" w:tplc="2E2CC3AC">
      <w:start w:val="1"/>
      <w:numFmt w:val="bullet"/>
      <w:lvlText w:val=""/>
      <w:lvlJc w:val="left"/>
      <w:pPr>
        <w:tabs>
          <w:tab w:val="num" w:pos="417"/>
        </w:tabs>
        <w:ind w:left="417" w:firstLine="0"/>
      </w:pPr>
      <w:rPr>
        <w:rFonts w:ascii="Symbol" w:hAnsi="Symbo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85F2E"/>
    <w:multiLevelType w:val="hybridMultilevel"/>
    <w:tmpl w:val="0BA61A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966D62"/>
    <w:multiLevelType w:val="hybridMultilevel"/>
    <w:tmpl w:val="231072D8"/>
    <w:lvl w:ilvl="0" w:tplc="396C7240">
      <w:start w:val="1"/>
      <w:numFmt w:val="decimal"/>
      <w:lvlText w:val="%1."/>
      <w:lvlJc w:val="left"/>
      <w:pPr>
        <w:ind w:left="493" w:hanging="361"/>
        <w:jc w:val="left"/>
      </w:pPr>
      <w:rPr>
        <w:rFonts w:ascii="Georgia" w:eastAsia="Georgia" w:hAnsi="Georgia" w:cs="Georgia" w:hint="default"/>
        <w:b/>
        <w:bCs/>
        <w:color w:val="FF6600"/>
        <w:spacing w:val="-1"/>
        <w:w w:val="100"/>
        <w:sz w:val="22"/>
        <w:szCs w:val="22"/>
        <w:lang w:val="it-IT" w:eastAsia="en-US" w:bidi="ar-SA"/>
      </w:rPr>
    </w:lvl>
    <w:lvl w:ilvl="1" w:tplc="9DF2F0AE">
      <w:start w:val="1"/>
      <w:numFmt w:val="decimal"/>
      <w:lvlText w:val="%2."/>
      <w:lvlJc w:val="left"/>
      <w:pPr>
        <w:ind w:left="680" w:hanging="207"/>
        <w:jc w:val="left"/>
      </w:pPr>
      <w:rPr>
        <w:rFonts w:ascii="Garamond" w:eastAsia="Garamond" w:hAnsi="Garamond" w:cs="Garamond" w:hint="default"/>
        <w:w w:val="100"/>
        <w:sz w:val="22"/>
        <w:szCs w:val="22"/>
        <w:lang w:val="it-IT" w:eastAsia="en-US" w:bidi="ar-SA"/>
      </w:rPr>
    </w:lvl>
    <w:lvl w:ilvl="2" w:tplc="FF96B704">
      <w:numFmt w:val="bullet"/>
      <w:lvlText w:val="•"/>
      <w:lvlJc w:val="left"/>
      <w:pPr>
        <w:ind w:left="1739" w:hanging="207"/>
      </w:pPr>
      <w:rPr>
        <w:rFonts w:hint="default"/>
        <w:lang w:val="it-IT" w:eastAsia="en-US" w:bidi="ar-SA"/>
      </w:rPr>
    </w:lvl>
    <w:lvl w:ilvl="3" w:tplc="897CEAC0">
      <w:numFmt w:val="bullet"/>
      <w:lvlText w:val="•"/>
      <w:lvlJc w:val="left"/>
      <w:pPr>
        <w:ind w:left="2799" w:hanging="207"/>
      </w:pPr>
      <w:rPr>
        <w:rFonts w:hint="default"/>
        <w:lang w:val="it-IT" w:eastAsia="en-US" w:bidi="ar-SA"/>
      </w:rPr>
    </w:lvl>
    <w:lvl w:ilvl="4" w:tplc="588EDBB0">
      <w:numFmt w:val="bullet"/>
      <w:lvlText w:val="•"/>
      <w:lvlJc w:val="left"/>
      <w:pPr>
        <w:ind w:left="3859" w:hanging="207"/>
      </w:pPr>
      <w:rPr>
        <w:rFonts w:hint="default"/>
        <w:lang w:val="it-IT" w:eastAsia="en-US" w:bidi="ar-SA"/>
      </w:rPr>
    </w:lvl>
    <w:lvl w:ilvl="5" w:tplc="AC48B3EC">
      <w:numFmt w:val="bullet"/>
      <w:lvlText w:val="•"/>
      <w:lvlJc w:val="left"/>
      <w:pPr>
        <w:ind w:left="4919" w:hanging="207"/>
      </w:pPr>
      <w:rPr>
        <w:rFonts w:hint="default"/>
        <w:lang w:val="it-IT" w:eastAsia="en-US" w:bidi="ar-SA"/>
      </w:rPr>
    </w:lvl>
    <w:lvl w:ilvl="6" w:tplc="E9E6CEC0">
      <w:numFmt w:val="bullet"/>
      <w:lvlText w:val="•"/>
      <w:lvlJc w:val="left"/>
      <w:pPr>
        <w:ind w:left="5979" w:hanging="207"/>
      </w:pPr>
      <w:rPr>
        <w:rFonts w:hint="default"/>
        <w:lang w:val="it-IT" w:eastAsia="en-US" w:bidi="ar-SA"/>
      </w:rPr>
    </w:lvl>
    <w:lvl w:ilvl="7" w:tplc="14E03D04">
      <w:numFmt w:val="bullet"/>
      <w:lvlText w:val="•"/>
      <w:lvlJc w:val="left"/>
      <w:pPr>
        <w:ind w:left="7039" w:hanging="207"/>
      </w:pPr>
      <w:rPr>
        <w:rFonts w:hint="default"/>
        <w:lang w:val="it-IT" w:eastAsia="en-US" w:bidi="ar-SA"/>
      </w:rPr>
    </w:lvl>
    <w:lvl w:ilvl="8" w:tplc="40404DB0">
      <w:numFmt w:val="bullet"/>
      <w:lvlText w:val="•"/>
      <w:lvlJc w:val="left"/>
      <w:pPr>
        <w:ind w:left="8099" w:hanging="207"/>
      </w:pPr>
      <w:rPr>
        <w:rFonts w:hint="default"/>
        <w:lang w:val="it-IT" w:eastAsia="en-US" w:bidi="ar-SA"/>
      </w:rPr>
    </w:lvl>
  </w:abstractNum>
  <w:abstractNum w:abstractNumId="8" w15:restartNumberingAfterBreak="0">
    <w:nsid w:val="1F8565D3"/>
    <w:multiLevelType w:val="hybridMultilevel"/>
    <w:tmpl w:val="AC8E3DB2"/>
    <w:lvl w:ilvl="0" w:tplc="0DFCF716">
      <w:numFmt w:val="bullet"/>
      <w:lvlText w:val="-"/>
      <w:lvlJc w:val="left"/>
      <w:pPr>
        <w:ind w:left="6024" w:hanging="360"/>
      </w:pPr>
      <w:rPr>
        <w:rFonts w:ascii="Verdana" w:eastAsia="Times New Roman" w:hAnsi="Verdana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9" w15:restartNumberingAfterBreak="0">
    <w:nsid w:val="217D77DB"/>
    <w:multiLevelType w:val="hybridMultilevel"/>
    <w:tmpl w:val="FE8A9E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7C00C8"/>
    <w:multiLevelType w:val="hybridMultilevel"/>
    <w:tmpl w:val="63425180"/>
    <w:lvl w:ilvl="0" w:tplc="17C2CBA2">
      <w:start w:val="1"/>
      <w:numFmt w:val="decimal"/>
      <w:lvlText w:val="%1."/>
      <w:lvlJc w:val="left"/>
      <w:pPr>
        <w:ind w:left="493" w:hanging="361"/>
        <w:jc w:val="left"/>
      </w:pPr>
      <w:rPr>
        <w:rFonts w:ascii="Georgia" w:eastAsia="Georgia" w:hAnsi="Georgia" w:cs="Georgia" w:hint="default"/>
        <w:b/>
        <w:bCs/>
        <w:color w:val="FF6600"/>
        <w:spacing w:val="-1"/>
        <w:w w:val="100"/>
        <w:sz w:val="22"/>
        <w:szCs w:val="22"/>
        <w:lang w:val="it-IT" w:eastAsia="en-US" w:bidi="ar-SA"/>
      </w:rPr>
    </w:lvl>
    <w:lvl w:ilvl="1" w:tplc="98E0583C">
      <w:numFmt w:val="bullet"/>
      <w:lvlText w:val=""/>
      <w:lvlJc w:val="left"/>
      <w:pPr>
        <w:ind w:left="1194" w:hanging="360"/>
      </w:pPr>
      <w:rPr>
        <w:rFonts w:ascii="Symbol" w:eastAsia="Symbol" w:hAnsi="Symbol" w:cs="Symbol" w:hint="default"/>
        <w:w w:val="76"/>
        <w:sz w:val="22"/>
        <w:szCs w:val="22"/>
        <w:lang w:val="it-IT" w:eastAsia="en-US" w:bidi="ar-SA"/>
      </w:rPr>
    </w:lvl>
    <w:lvl w:ilvl="2" w:tplc="6A70BE04">
      <w:numFmt w:val="bullet"/>
      <w:lvlText w:val="•"/>
      <w:lvlJc w:val="left"/>
      <w:pPr>
        <w:ind w:left="2222" w:hanging="360"/>
      </w:pPr>
      <w:rPr>
        <w:rFonts w:hint="default"/>
        <w:lang w:val="it-IT" w:eastAsia="en-US" w:bidi="ar-SA"/>
      </w:rPr>
    </w:lvl>
    <w:lvl w:ilvl="3" w:tplc="406AA226">
      <w:numFmt w:val="bullet"/>
      <w:lvlText w:val="•"/>
      <w:lvlJc w:val="left"/>
      <w:pPr>
        <w:ind w:left="3244" w:hanging="360"/>
      </w:pPr>
      <w:rPr>
        <w:rFonts w:hint="default"/>
        <w:lang w:val="it-IT" w:eastAsia="en-US" w:bidi="ar-SA"/>
      </w:rPr>
    </w:lvl>
    <w:lvl w:ilvl="4" w:tplc="253841E6">
      <w:numFmt w:val="bullet"/>
      <w:lvlText w:val="•"/>
      <w:lvlJc w:val="left"/>
      <w:pPr>
        <w:ind w:left="4266" w:hanging="360"/>
      </w:pPr>
      <w:rPr>
        <w:rFonts w:hint="default"/>
        <w:lang w:val="it-IT" w:eastAsia="en-US" w:bidi="ar-SA"/>
      </w:rPr>
    </w:lvl>
    <w:lvl w:ilvl="5" w:tplc="86E8F0E2">
      <w:numFmt w:val="bullet"/>
      <w:lvlText w:val="•"/>
      <w:lvlJc w:val="left"/>
      <w:pPr>
        <w:ind w:left="5288" w:hanging="360"/>
      </w:pPr>
      <w:rPr>
        <w:rFonts w:hint="default"/>
        <w:lang w:val="it-IT" w:eastAsia="en-US" w:bidi="ar-SA"/>
      </w:rPr>
    </w:lvl>
    <w:lvl w:ilvl="6" w:tplc="990CEB48">
      <w:numFmt w:val="bullet"/>
      <w:lvlText w:val="•"/>
      <w:lvlJc w:val="left"/>
      <w:pPr>
        <w:ind w:left="6310" w:hanging="360"/>
      </w:pPr>
      <w:rPr>
        <w:rFonts w:hint="default"/>
        <w:lang w:val="it-IT" w:eastAsia="en-US" w:bidi="ar-SA"/>
      </w:rPr>
    </w:lvl>
    <w:lvl w:ilvl="7" w:tplc="B8E26A3C">
      <w:numFmt w:val="bullet"/>
      <w:lvlText w:val="•"/>
      <w:lvlJc w:val="left"/>
      <w:pPr>
        <w:ind w:left="7332" w:hanging="360"/>
      </w:pPr>
      <w:rPr>
        <w:rFonts w:hint="default"/>
        <w:lang w:val="it-IT" w:eastAsia="en-US" w:bidi="ar-SA"/>
      </w:rPr>
    </w:lvl>
    <w:lvl w:ilvl="8" w:tplc="0542F088">
      <w:numFmt w:val="bullet"/>
      <w:lvlText w:val="•"/>
      <w:lvlJc w:val="left"/>
      <w:pPr>
        <w:ind w:left="8354" w:hanging="360"/>
      </w:pPr>
      <w:rPr>
        <w:rFonts w:hint="default"/>
        <w:lang w:val="it-IT" w:eastAsia="en-US" w:bidi="ar-SA"/>
      </w:rPr>
    </w:lvl>
  </w:abstractNum>
  <w:abstractNum w:abstractNumId="11" w15:restartNumberingAfterBreak="0">
    <w:nsid w:val="2BF1010E"/>
    <w:multiLevelType w:val="hybridMultilevel"/>
    <w:tmpl w:val="23EC9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900FA"/>
    <w:multiLevelType w:val="hybridMultilevel"/>
    <w:tmpl w:val="34CE2A5A"/>
    <w:lvl w:ilvl="0" w:tplc="0410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13" w15:restartNumberingAfterBreak="0">
    <w:nsid w:val="313D3915"/>
    <w:multiLevelType w:val="hybridMultilevel"/>
    <w:tmpl w:val="2A382E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15504F"/>
    <w:multiLevelType w:val="hybridMultilevel"/>
    <w:tmpl w:val="4DD6748A"/>
    <w:lvl w:ilvl="0" w:tplc="5CF6C61C">
      <w:start w:val="1"/>
      <w:numFmt w:val="decimal"/>
      <w:lvlText w:val="%1."/>
      <w:lvlJc w:val="left"/>
      <w:pPr>
        <w:ind w:left="680" w:hanging="207"/>
        <w:jc w:val="left"/>
      </w:pPr>
      <w:rPr>
        <w:rFonts w:ascii="Garamond" w:eastAsia="Garamond" w:hAnsi="Garamond" w:cs="Garamond" w:hint="default"/>
        <w:w w:val="100"/>
        <w:sz w:val="22"/>
        <w:szCs w:val="22"/>
        <w:lang w:val="it-IT" w:eastAsia="en-US" w:bidi="ar-SA"/>
      </w:rPr>
    </w:lvl>
    <w:lvl w:ilvl="1" w:tplc="97D20158">
      <w:numFmt w:val="bullet"/>
      <w:lvlText w:val=""/>
      <w:lvlJc w:val="left"/>
      <w:pPr>
        <w:ind w:left="1194" w:hanging="360"/>
      </w:pPr>
      <w:rPr>
        <w:rFonts w:ascii="Symbol" w:eastAsia="Symbol" w:hAnsi="Symbol" w:cs="Symbol" w:hint="default"/>
        <w:w w:val="76"/>
        <w:sz w:val="22"/>
        <w:szCs w:val="22"/>
        <w:lang w:val="it-IT" w:eastAsia="en-US" w:bidi="ar-SA"/>
      </w:rPr>
    </w:lvl>
    <w:lvl w:ilvl="2" w:tplc="017EBA08">
      <w:numFmt w:val="bullet"/>
      <w:lvlText w:val="•"/>
      <w:lvlJc w:val="left"/>
      <w:pPr>
        <w:ind w:left="2222" w:hanging="360"/>
      </w:pPr>
      <w:rPr>
        <w:rFonts w:hint="default"/>
        <w:lang w:val="it-IT" w:eastAsia="en-US" w:bidi="ar-SA"/>
      </w:rPr>
    </w:lvl>
    <w:lvl w:ilvl="3" w:tplc="4FBE9162">
      <w:numFmt w:val="bullet"/>
      <w:lvlText w:val="•"/>
      <w:lvlJc w:val="left"/>
      <w:pPr>
        <w:ind w:left="3244" w:hanging="360"/>
      </w:pPr>
      <w:rPr>
        <w:rFonts w:hint="default"/>
        <w:lang w:val="it-IT" w:eastAsia="en-US" w:bidi="ar-SA"/>
      </w:rPr>
    </w:lvl>
    <w:lvl w:ilvl="4" w:tplc="E92E15E0">
      <w:numFmt w:val="bullet"/>
      <w:lvlText w:val="•"/>
      <w:lvlJc w:val="left"/>
      <w:pPr>
        <w:ind w:left="4266" w:hanging="360"/>
      </w:pPr>
      <w:rPr>
        <w:rFonts w:hint="default"/>
        <w:lang w:val="it-IT" w:eastAsia="en-US" w:bidi="ar-SA"/>
      </w:rPr>
    </w:lvl>
    <w:lvl w:ilvl="5" w:tplc="7C64A60C">
      <w:numFmt w:val="bullet"/>
      <w:lvlText w:val="•"/>
      <w:lvlJc w:val="left"/>
      <w:pPr>
        <w:ind w:left="5288" w:hanging="360"/>
      </w:pPr>
      <w:rPr>
        <w:rFonts w:hint="default"/>
        <w:lang w:val="it-IT" w:eastAsia="en-US" w:bidi="ar-SA"/>
      </w:rPr>
    </w:lvl>
    <w:lvl w:ilvl="6" w:tplc="9ADC6800">
      <w:numFmt w:val="bullet"/>
      <w:lvlText w:val="•"/>
      <w:lvlJc w:val="left"/>
      <w:pPr>
        <w:ind w:left="6310" w:hanging="360"/>
      </w:pPr>
      <w:rPr>
        <w:rFonts w:hint="default"/>
        <w:lang w:val="it-IT" w:eastAsia="en-US" w:bidi="ar-SA"/>
      </w:rPr>
    </w:lvl>
    <w:lvl w:ilvl="7" w:tplc="64EA0126">
      <w:numFmt w:val="bullet"/>
      <w:lvlText w:val="•"/>
      <w:lvlJc w:val="left"/>
      <w:pPr>
        <w:ind w:left="7332" w:hanging="360"/>
      </w:pPr>
      <w:rPr>
        <w:rFonts w:hint="default"/>
        <w:lang w:val="it-IT" w:eastAsia="en-US" w:bidi="ar-SA"/>
      </w:rPr>
    </w:lvl>
    <w:lvl w:ilvl="8" w:tplc="8F3EC74C">
      <w:numFmt w:val="bullet"/>
      <w:lvlText w:val="•"/>
      <w:lvlJc w:val="left"/>
      <w:pPr>
        <w:ind w:left="8354" w:hanging="360"/>
      </w:pPr>
      <w:rPr>
        <w:rFonts w:hint="default"/>
        <w:lang w:val="it-IT" w:eastAsia="en-US" w:bidi="ar-SA"/>
      </w:rPr>
    </w:lvl>
  </w:abstractNum>
  <w:abstractNum w:abstractNumId="15" w15:restartNumberingAfterBreak="0">
    <w:nsid w:val="3638431E"/>
    <w:multiLevelType w:val="hybridMultilevel"/>
    <w:tmpl w:val="415CD8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8B48F1"/>
    <w:multiLevelType w:val="hybridMultilevel"/>
    <w:tmpl w:val="F2B0E15C"/>
    <w:lvl w:ilvl="0" w:tplc="1A0EF3D2">
      <w:numFmt w:val="bullet"/>
      <w:lvlText w:val="▪"/>
      <w:lvlJc w:val="left"/>
      <w:pPr>
        <w:ind w:left="112" w:hanging="131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83F0FC52">
      <w:numFmt w:val="bullet"/>
      <w:lvlText w:val="•"/>
      <w:lvlJc w:val="left"/>
      <w:pPr>
        <w:ind w:left="1121" w:hanging="131"/>
      </w:pPr>
      <w:rPr>
        <w:rFonts w:hint="default"/>
        <w:lang w:val="it-IT" w:eastAsia="it-IT" w:bidi="it-IT"/>
      </w:rPr>
    </w:lvl>
    <w:lvl w:ilvl="2" w:tplc="A2D0A57A">
      <w:numFmt w:val="bullet"/>
      <w:lvlText w:val="•"/>
      <w:lvlJc w:val="left"/>
      <w:pPr>
        <w:ind w:left="2123" w:hanging="131"/>
      </w:pPr>
      <w:rPr>
        <w:rFonts w:hint="default"/>
        <w:lang w:val="it-IT" w:eastAsia="it-IT" w:bidi="it-IT"/>
      </w:rPr>
    </w:lvl>
    <w:lvl w:ilvl="3" w:tplc="C2501614">
      <w:numFmt w:val="bullet"/>
      <w:lvlText w:val="•"/>
      <w:lvlJc w:val="left"/>
      <w:pPr>
        <w:ind w:left="3125" w:hanging="131"/>
      </w:pPr>
      <w:rPr>
        <w:rFonts w:hint="default"/>
        <w:lang w:val="it-IT" w:eastAsia="it-IT" w:bidi="it-IT"/>
      </w:rPr>
    </w:lvl>
    <w:lvl w:ilvl="4" w:tplc="5EE6F96E">
      <w:numFmt w:val="bullet"/>
      <w:lvlText w:val="•"/>
      <w:lvlJc w:val="left"/>
      <w:pPr>
        <w:ind w:left="4127" w:hanging="131"/>
      </w:pPr>
      <w:rPr>
        <w:rFonts w:hint="default"/>
        <w:lang w:val="it-IT" w:eastAsia="it-IT" w:bidi="it-IT"/>
      </w:rPr>
    </w:lvl>
    <w:lvl w:ilvl="5" w:tplc="91DC2980">
      <w:numFmt w:val="bullet"/>
      <w:lvlText w:val="•"/>
      <w:lvlJc w:val="left"/>
      <w:pPr>
        <w:ind w:left="5129" w:hanging="131"/>
      </w:pPr>
      <w:rPr>
        <w:rFonts w:hint="default"/>
        <w:lang w:val="it-IT" w:eastAsia="it-IT" w:bidi="it-IT"/>
      </w:rPr>
    </w:lvl>
    <w:lvl w:ilvl="6" w:tplc="9F4A87D4">
      <w:numFmt w:val="bullet"/>
      <w:lvlText w:val="•"/>
      <w:lvlJc w:val="left"/>
      <w:pPr>
        <w:ind w:left="6131" w:hanging="131"/>
      </w:pPr>
      <w:rPr>
        <w:rFonts w:hint="default"/>
        <w:lang w:val="it-IT" w:eastAsia="it-IT" w:bidi="it-IT"/>
      </w:rPr>
    </w:lvl>
    <w:lvl w:ilvl="7" w:tplc="6BC84BB8">
      <w:numFmt w:val="bullet"/>
      <w:lvlText w:val="•"/>
      <w:lvlJc w:val="left"/>
      <w:pPr>
        <w:ind w:left="7133" w:hanging="131"/>
      </w:pPr>
      <w:rPr>
        <w:rFonts w:hint="default"/>
        <w:lang w:val="it-IT" w:eastAsia="it-IT" w:bidi="it-IT"/>
      </w:rPr>
    </w:lvl>
    <w:lvl w:ilvl="8" w:tplc="3EF226E4">
      <w:numFmt w:val="bullet"/>
      <w:lvlText w:val="•"/>
      <w:lvlJc w:val="left"/>
      <w:pPr>
        <w:ind w:left="8135" w:hanging="131"/>
      </w:pPr>
      <w:rPr>
        <w:rFonts w:hint="default"/>
        <w:lang w:val="it-IT" w:eastAsia="it-IT" w:bidi="it-IT"/>
      </w:rPr>
    </w:lvl>
  </w:abstractNum>
  <w:abstractNum w:abstractNumId="17" w15:restartNumberingAfterBreak="0">
    <w:nsid w:val="407F1873"/>
    <w:multiLevelType w:val="hybridMultilevel"/>
    <w:tmpl w:val="536E35A8"/>
    <w:lvl w:ilvl="0" w:tplc="E7925678">
      <w:numFmt w:val="bullet"/>
      <w:lvlText w:val="-"/>
      <w:lvlJc w:val="left"/>
      <w:pPr>
        <w:ind w:left="361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it-IT" w:bidi="it-IT"/>
      </w:rPr>
    </w:lvl>
    <w:lvl w:ilvl="1" w:tplc="C02E5A16">
      <w:numFmt w:val="bullet"/>
      <w:lvlText w:val="•"/>
      <w:lvlJc w:val="left"/>
      <w:pPr>
        <w:ind w:left="1297" w:hanging="360"/>
      </w:pPr>
      <w:rPr>
        <w:rFonts w:hint="default"/>
        <w:lang w:val="it-IT" w:eastAsia="it-IT" w:bidi="it-IT"/>
      </w:rPr>
    </w:lvl>
    <w:lvl w:ilvl="2" w:tplc="97820424">
      <w:numFmt w:val="bullet"/>
      <w:lvlText w:val="•"/>
      <w:lvlJc w:val="left"/>
      <w:pPr>
        <w:ind w:left="2227" w:hanging="360"/>
      </w:pPr>
      <w:rPr>
        <w:rFonts w:hint="default"/>
        <w:lang w:val="it-IT" w:eastAsia="it-IT" w:bidi="it-IT"/>
      </w:rPr>
    </w:lvl>
    <w:lvl w:ilvl="3" w:tplc="18F01778">
      <w:numFmt w:val="bullet"/>
      <w:lvlText w:val="•"/>
      <w:lvlJc w:val="left"/>
      <w:pPr>
        <w:ind w:left="3157" w:hanging="360"/>
      </w:pPr>
      <w:rPr>
        <w:rFonts w:hint="default"/>
        <w:lang w:val="it-IT" w:eastAsia="it-IT" w:bidi="it-IT"/>
      </w:rPr>
    </w:lvl>
    <w:lvl w:ilvl="4" w:tplc="D6CA7A26">
      <w:numFmt w:val="bullet"/>
      <w:lvlText w:val="•"/>
      <w:lvlJc w:val="left"/>
      <w:pPr>
        <w:ind w:left="4087" w:hanging="360"/>
      </w:pPr>
      <w:rPr>
        <w:rFonts w:hint="default"/>
        <w:lang w:val="it-IT" w:eastAsia="it-IT" w:bidi="it-IT"/>
      </w:rPr>
    </w:lvl>
    <w:lvl w:ilvl="5" w:tplc="8D14BB98">
      <w:numFmt w:val="bullet"/>
      <w:lvlText w:val="•"/>
      <w:lvlJc w:val="left"/>
      <w:pPr>
        <w:ind w:left="5017" w:hanging="360"/>
      </w:pPr>
      <w:rPr>
        <w:rFonts w:hint="default"/>
        <w:lang w:val="it-IT" w:eastAsia="it-IT" w:bidi="it-IT"/>
      </w:rPr>
    </w:lvl>
    <w:lvl w:ilvl="6" w:tplc="59FA3FDC">
      <w:numFmt w:val="bullet"/>
      <w:lvlText w:val="•"/>
      <w:lvlJc w:val="left"/>
      <w:pPr>
        <w:ind w:left="5947" w:hanging="360"/>
      </w:pPr>
      <w:rPr>
        <w:rFonts w:hint="default"/>
        <w:lang w:val="it-IT" w:eastAsia="it-IT" w:bidi="it-IT"/>
      </w:rPr>
    </w:lvl>
    <w:lvl w:ilvl="7" w:tplc="2FA67E68">
      <w:numFmt w:val="bullet"/>
      <w:lvlText w:val="•"/>
      <w:lvlJc w:val="left"/>
      <w:pPr>
        <w:ind w:left="6877" w:hanging="360"/>
      </w:pPr>
      <w:rPr>
        <w:rFonts w:hint="default"/>
        <w:lang w:val="it-IT" w:eastAsia="it-IT" w:bidi="it-IT"/>
      </w:rPr>
    </w:lvl>
    <w:lvl w:ilvl="8" w:tplc="CF2E9CD0">
      <w:numFmt w:val="bullet"/>
      <w:lvlText w:val="•"/>
      <w:lvlJc w:val="left"/>
      <w:pPr>
        <w:ind w:left="7807" w:hanging="360"/>
      </w:pPr>
      <w:rPr>
        <w:rFonts w:hint="default"/>
        <w:lang w:val="it-IT" w:eastAsia="it-IT" w:bidi="it-IT"/>
      </w:rPr>
    </w:lvl>
  </w:abstractNum>
  <w:abstractNum w:abstractNumId="18" w15:restartNumberingAfterBreak="0">
    <w:nsid w:val="40E13415"/>
    <w:multiLevelType w:val="hybridMultilevel"/>
    <w:tmpl w:val="145EBD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FE0F4E"/>
    <w:multiLevelType w:val="hybridMultilevel"/>
    <w:tmpl w:val="CF0810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D92E2B"/>
    <w:multiLevelType w:val="hybridMultilevel"/>
    <w:tmpl w:val="F8322C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0FD46A2"/>
    <w:multiLevelType w:val="hybridMultilevel"/>
    <w:tmpl w:val="CE122390"/>
    <w:lvl w:ilvl="0" w:tplc="0410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22" w15:restartNumberingAfterBreak="0">
    <w:nsid w:val="58370995"/>
    <w:multiLevelType w:val="hybridMultilevel"/>
    <w:tmpl w:val="709A55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E11514"/>
    <w:multiLevelType w:val="hybridMultilevel"/>
    <w:tmpl w:val="D5580B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A7ABF"/>
    <w:multiLevelType w:val="hybridMultilevel"/>
    <w:tmpl w:val="9DD476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20462C"/>
    <w:multiLevelType w:val="hybridMultilevel"/>
    <w:tmpl w:val="E14CA8E8"/>
    <w:lvl w:ilvl="0" w:tplc="AD401CEE">
      <w:numFmt w:val="bullet"/>
      <w:pStyle w:val="Puntoelenco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308DB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AC44B3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B84E346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E3F4846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DAAF2C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E586F6B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7B22478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1DA37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7A438F0"/>
    <w:multiLevelType w:val="hybridMultilevel"/>
    <w:tmpl w:val="F740E6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C2C12E1"/>
    <w:multiLevelType w:val="hybridMultilevel"/>
    <w:tmpl w:val="F8CE89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F6162"/>
    <w:multiLevelType w:val="hybridMultilevel"/>
    <w:tmpl w:val="55AE87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FF4BC2"/>
    <w:multiLevelType w:val="hybridMultilevel"/>
    <w:tmpl w:val="2542AF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9110D7"/>
    <w:multiLevelType w:val="hybridMultilevel"/>
    <w:tmpl w:val="7CA2AF66"/>
    <w:lvl w:ilvl="0" w:tplc="0410000F">
      <w:start w:val="1"/>
      <w:numFmt w:val="decimal"/>
      <w:lvlText w:val="%1."/>
      <w:lvlJc w:val="left"/>
      <w:pPr>
        <w:ind w:left="1193" w:hanging="360"/>
      </w:pPr>
    </w:lvl>
    <w:lvl w:ilvl="1" w:tplc="04100019" w:tentative="1">
      <w:start w:val="1"/>
      <w:numFmt w:val="lowerLetter"/>
      <w:lvlText w:val="%2."/>
      <w:lvlJc w:val="left"/>
      <w:pPr>
        <w:ind w:left="1913" w:hanging="360"/>
      </w:pPr>
    </w:lvl>
    <w:lvl w:ilvl="2" w:tplc="0410001B" w:tentative="1">
      <w:start w:val="1"/>
      <w:numFmt w:val="lowerRoman"/>
      <w:lvlText w:val="%3."/>
      <w:lvlJc w:val="right"/>
      <w:pPr>
        <w:ind w:left="2633" w:hanging="180"/>
      </w:pPr>
    </w:lvl>
    <w:lvl w:ilvl="3" w:tplc="0410000F" w:tentative="1">
      <w:start w:val="1"/>
      <w:numFmt w:val="decimal"/>
      <w:lvlText w:val="%4."/>
      <w:lvlJc w:val="left"/>
      <w:pPr>
        <w:ind w:left="3353" w:hanging="360"/>
      </w:pPr>
    </w:lvl>
    <w:lvl w:ilvl="4" w:tplc="04100019" w:tentative="1">
      <w:start w:val="1"/>
      <w:numFmt w:val="lowerLetter"/>
      <w:lvlText w:val="%5."/>
      <w:lvlJc w:val="left"/>
      <w:pPr>
        <w:ind w:left="4073" w:hanging="360"/>
      </w:pPr>
    </w:lvl>
    <w:lvl w:ilvl="5" w:tplc="0410001B" w:tentative="1">
      <w:start w:val="1"/>
      <w:numFmt w:val="lowerRoman"/>
      <w:lvlText w:val="%6."/>
      <w:lvlJc w:val="right"/>
      <w:pPr>
        <w:ind w:left="4793" w:hanging="180"/>
      </w:pPr>
    </w:lvl>
    <w:lvl w:ilvl="6" w:tplc="0410000F" w:tentative="1">
      <w:start w:val="1"/>
      <w:numFmt w:val="decimal"/>
      <w:lvlText w:val="%7."/>
      <w:lvlJc w:val="left"/>
      <w:pPr>
        <w:ind w:left="5513" w:hanging="360"/>
      </w:pPr>
    </w:lvl>
    <w:lvl w:ilvl="7" w:tplc="04100019" w:tentative="1">
      <w:start w:val="1"/>
      <w:numFmt w:val="lowerLetter"/>
      <w:lvlText w:val="%8."/>
      <w:lvlJc w:val="left"/>
      <w:pPr>
        <w:ind w:left="6233" w:hanging="360"/>
      </w:pPr>
    </w:lvl>
    <w:lvl w:ilvl="8" w:tplc="0410001B" w:tentative="1">
      <w:start w:val="1"/>
      <w:numFmt w:val="lowerRoman"/>
      <w:lvlText w:val="%9."/>
      <w:lvlJc w:val="right"/>
      <w:pPr>
        <w:ind w:left="6953" w:hanging="180"/>
      </w:p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25"/>
  </w:num>
  <w:num w:numId="5">
    <w:abstractNumId w:val="2"/>
  </w:num>
  <w:num w:numId="6">
    <w:abstractNumId w:val="8"/>
  </w:num>
  <w:num w:numId="7">
    <w:abstractNumId w:val="17"/>
  </w:num>
  <w:num w:numId="8">
    <w:abstractNumId w:val="16"/>
  </w:num>
  <w:num w:numId="9">
    <w:abstractNumId w:val="5"/>
  </w:num>
  <w:num w:numId="10">
    <w:abstractNumId w:val="18"/>
  </w:num>
  <w:num w:numId="11">
    <w:abstractNumId w:val="20"/>
  </w:num>
  <w:num w:numId="12">
    <w:abstractNumId w:val="27"/>
  </w:num>
  <w:num w:numId="13">
    <w:abstractNumId w:val="23"/>
  </w:num>
  <w:num w:numId="14">
    <w:abstractNumId w:val="9"/>
  </w:num>
  <w:num w:numId="15">
    <w:abstractNumId w:val="19"/>
  </w:num>
  <w:num w:numId="16">
    <w:abstractNumId w:val="22"/>
  </w:num>
  <w:num w:numId="17">
    <w:abstractNumId w:val="3"/>
  </w:num>
  <w:num w:numId="18">
    <w:abstractNumId w:val="14"/>
  </w:num>
  <w:num w:numId="19">
    <w:abstractNumId w:val="10"/>
  </w:num>
  <w:num w:numId="20">
    <w:abstractNumId w:val="29"/>
  </w:num>
  <w:num w:numId="21">
    <w:abstractNumId w:val="6"/>
  </w:num>
  <w:num w:numId="22">
    <w:abstractNumId w:val="7"/>
  </w:num>
  <w:num w:numId="23">
    <w:abstractNumId w:val="15"/>
  </w:num>
  <w:num w:numId="24">
    <w:abstractNumId w:val="21"/>
  </w:num>
  <w:num w:numId="25">
    <w:abstractNumId w:val="12"/>
  </w:num>
  <w:num w:numId="26">
    <w:abstractNumId w:val="24"/>
  </w:num>
  <w:num w:numId="27">
    <w:abstractNumId w:val="28"/>
  </w:num>
  <w:num w:numId="28">
    <w:abstractNumId w:val="30"/>
  </w:num>
  <w:num w:numId="29">
    <w:abstractNumId w:val="4"/>
  </w:num>
  <w:num w:numId="30">
    <w:abstractNumId w:val="11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D8A"/>
    <w:rsid w:val="00001488"/>
    <w:rsid w:val="00004B6F"/>
    <w:rsid w:val="00006FDC"/>
    <w:rsid w:val="000076E0"/>
    <w:rsid w:val="0001205B"/>
    <w:rsid w:val="000125EA"/>
    <w:rsid w:val="00017B4C"/>
    <w:rsid w:val="000200E6"/>
    <w:rsid w:val="0003172A"/>
    <w:rsid w:val="00043B1E"/>
    <w:rsid w:val="00044F5F"/>
    <w:rsid w:val="000530C9"/>
    <w:rsid w:val="000648B9"/>
    <w:rsid w:val="00070871"/>
    <w:rsid w:val="000709AC"/>
    <w:rsid w:val="00073523"/>
    <w:rsid w:val="00081B5B"/>
    <w:rsid w:val="000829EE"/>
    <w:rsid w:val="00094EFA"/>
    <w:rsid w:val="000A031A"/>
    <w:rsid w:val="000A269D"/>
    <w:rsid w:val="000A2FA0"/>
    <w:rsid w:val="000D3EDB"/>
    <w:rsid w:val="000D4012"/>
    <w:rsid w:val="000E04A6"/>
    <w:rsid w:val="000E4B69"/>
    <w:rsid w:val="000E5731"/>
    <w:rsid w:val="00105B95"/>
    <w:rsid w:val="00107545"/>
    <w:rsid w:val="0012029C"/>
    <w:rsid w:val="00121B95"/>
    <w:rsid w:val="00123460"/>
    <w:rsid w:val="00123F2C"/>
    <w:rsid w:val="00127CB9"/>
    <w:rsid w:val="00134458"/>
    <w:rsid w:val="00142E90"/>
    <w:rsid w:val="00153518"/>
    <w:rsid w:val="00155633"/>
    <w:rsid w:val="001620BC"/>
    <w:rsid w:val="00162366"/>
    <w:rsid w:val="00163C6D"/>
    <w:rsid w:val="00176F61"/>
    <w:rsid w:val="00180C85"/>
    <w:rsid w:val="00184F52"/>
    <w:rsid w:val="00186E6A"/>
    <w:rsid w:val="00193458"/>
    <w:rsid w:val="00195466"/>
    <w:rsid w:val="001A38C1"/>
    <w:rsid w:val="001C19F3"/>
    <w:rsid w:val="001C5DBA"/>
    <w:rsid w:val="001D19D5"/>
    <w:rsid w:val="001D5353"/>
    <w:rsid w:val="001D66B8"/>
    <w:rsid w:val="001F044F"/>
    <w:rsid w:val="001F41F8"/>
    <w:rsid w:val="00202679"/>
    <w:rsid w:val="0020429B"/>
    <w:rsid w:val="00213954"/>
    <w:rsid w:val="00215ADF"/>
    <w:rsid w:val="00215D44"/>
    <w:rsid w:val="00225098"/>
    <w:rsid w:val="00235DBF"/>
    <w:rsid w:val="002401B5"/>
    <w:rsid w:val="0024540C"/>
    <w:rsid w:val="0025680D"/>
    <w:rsid w:val="00271388"/>
    <w:rsid w:val="002728D3"/>
    <w:rsid w:val="0028285D"/>
    <w:rsid w:val="00283369"/>
    <w:rsid w:val="00291246"/>
    <w:rsid w:val="00291F5C"/>
    <w:rsid w:val="002932C4"/>
    <w:rsid w:val="002A2FD0"/>
    <w:rsid w:val="002A50B7"/>
    <w:rsid w:val="002A526C"/>
    <w:rsid w:val="002B1BBD"/>
    <w:rsid w:val="002B5C79"/>
    <w:rsid w:val="002C0AE2"/>
    <w:rsid w:val="002D49E0"/>
    <w:rsid w:val="002E31EC"/>
    <w:rsid w:val="002F1855"/>
    <w:rsid w:val="002F2169"/>
    <w:rsid w:val="00316C4F"/>
    <w:rsid w:val="003323E1"/>
    <w:rsid w:val="00335943"/>
    <w:rsid w:val="003500C5"/>
    <w:rsid w:val="0035249E"/>
    <w:rsid w:val="0036231E"/>
    <w:rsid w:val="00362E7C"/>
    <w:rsid w:val="00366138"/>
    <w:rsid w:val="00366CA4"/>
    <w:rsid w:val="0036752D"/>
    <w:rsid w:val="00390EF3"/>
    <w:rsid w:val="003B143E"/>
    <w:rsid w:val="003B20A0"/>
    <w:rsid w:val="003C19DB"/>
    <w:rsid w:val="003C235E"/>
    <w:rsid w:val="003C640D"/>
    <w:rsid w:val="003C6A97"/>
    <w:rsid w:val="003D37CE"/>
    <w:rsid w:val="003D40CC"/>
    <w:rsid w:val="003D5B24"/>
    <w:rsid w:val="003D6464"/>
    <w:rsid w:val="003E2B0E"/>
    <w:rsid w:val="003F0868"/>
    <w:rsid w:val="003F5053"/>
    <w:rsid w:val="00400E75"/>
    <w:rsid w:val="00401F11"/>
    <w:rsid w:val="00434AC1"/>
    <w:rsid w:val="004547CA"/>
    <w:rsid w:val="004626DA"/>
    <w:rsid w:val="00464B8D"/>
    <w:rsid w:val="004730B4"/>
    <w:rsid w:val="00473A93"/>
    <w:rsid w:val="0047404A"/>
    <w:rsid w:val="00481942"/>
    <w:rsid w:val="00482D1D"/>
    <w:rsid w:val="00487322"/>
    <w:rsid w:val="004876AF"/>
    <w:rsid w:val="004917F4"/>
    <w:rsid w:val="00497809"/>
    <w:rsid w:val="004A077A"/>
    <w:rsid w:val="004A3471"/>
    <w:rsid w:val="004B3637"/>
    <w:rsid w:val="004C1FD9"/>
    <w:rsid w:val="004C38FA"/>
    <w:rsid w:val="004C45C3"/>
    <w:rsid w:val="004D5E0C"/>
    <w:rsid w:val="004E5DA0"/>
    <w:rsid w:val="004F1A4D"/>
    <w:rsid w:val="00500E0E"/>
    <w:rsid w:val="00505B14"/>
    <w:rsid w:val="00517380"/>
    <w:rsid w:val="005231D4"/>
    <w:rsid w:val="00524682"/>
    <w:rsid w:val="00525162"/>
    <w:rsid w:val="0052516E"/>
    <w:rsid w:val="00530AAF"/>
    <w:rsid w:val="005315D5"/>
    <w:rsid w:val="00534DB1"/>
    <w:rsid w:val="00543965"/>
    <w:rsid w:val="00545461"/>
    <w:rsid w:val="005469A2"/>
    <w:rsid w:val="00552ADE"/>
    <w:rsid w:val="00562515"/>
    <w:rsid w:val="00566FF0"/>
    <w:rsid w:val="00572717"/>
    <w:rsid w:val="005756B1"/>
    <w:rsid w:val="005774C9"/>
    <w:rsid w:val="005908D7"/>
    <w:rsid w:val="00592229"/>
    <w:rsid w:val="00596BFE"/>
    <w:rsid w:val="005A2CF0"/>
    <w:rsid w:val="005A6D8A"/>
    <w:rsid w:val="005B2CCC"/>
    <w:rsid w:val="005B4F4F"/>
    <w:rsid w:val="005D15C0"/>
    <w:rsid w:val="005F073E"/>
    <w:rsid w:val="005F249B"/>
    <w:rsid w:val="005F2938"/>
    <w:rsid w:val="005F4D02"/>
    <w:rsid w:val="0060468B"/>
    <w:rsid w:val="006102AB"/>
    <w:rsid w:val="00614193"/>
    <w:rsid w:val="00615977"/>
    <w:rsid w:val="00623B1B"/>
    <w:rsid w:val="00651424"/>
    <w:rsid w:val="006564CA"/>
    <w:rsid w:val="00666F1E"/>
    <w:rsid w:val="00675E4C"/>
    <w:rsid w:val="00676B10"/>
    <w:rsid w:val="00683B65"/>
    <w:rsid w:val="006863B6"/>
    <w:rsid w:val="00686A65"/>
    <w:rsid w:val="00693FDB"/>
    <w:rsid w:val="006A571D"/>
    <w:rsid w:val="006A63F2"/>
    <w:rsid w:val="006B38A4"/>
    <w:rsid w:val="006B5C06"/>
    <w:rsid w:val="006D1A08"/>
    <w:rsid w:val="006F0055"/>
    <w:rsid w:val="006F2716"/>
    <w:rsid w:val="00705465"/>
    <w:rsid w:val="00710E75"/>
    <w:rsid w:val="00723431"/>
    <w:rsid w:val="007305A0"/>
    <w:rsid w:val="007378B3"/>
    <w:rsid w:val="00740D3F"/>
    <w:rsid w:val="0074107D"/>
    <w:rsid w:val="007415BC"/>
    <w:rsid w:val="007420F9"/>
    <w:rsid w:val="0074260A"/>
    <w:rsid w:val="00746F76"/>
    <w:rsid w:val="007561D2"/>
    <w:rsid w:val="0076054C"/>
    <w:rsid w:val="00763FCB"/>
    <w:rsid w:val="00764322"/>
    <w:rsid w:val="00764B0C"/>
    <w:rsid w:val="007650D6"/>
    <w:rsid w:val="00784691"/>
    <w:rsid w:val="00795B16"/>
    <w:rsid w:val="007A0156"/>
    <w:rsid w:val="007A0F10"/>
    <w:rsid w:val="007A3F41"/>
    <w:rsid w:val="007B26BD"/>
    <w:rsid w:val="007C2A4D"/>
    <w:rsid w:val="007D1021"/>
    <w:rsid w:val="007E6EC2"/>
    <w:rsid w:val="008007FB"/>
    <w:rsid w:val="008016CA"/>
    <w:rsid w:val="00801AB3"/>
    <w:rsid w:val="0080283F"/>
    <w:rsid w:val="00805919"/>
    <w:rsid w:val="00815F6E"/>
    <w:rsid w:val="008174EB"/>
    <w:rsid w:val="00826B09"/>
    <w:rsid w:val="008365D7"/>
    <w:rsid w:val="00837959"/>
    <w:rsid w:val="0084022A"/>
    <w:rsid w:val="0084448A"/>
    <w:rsid w:val="008541BF"/>
    <w:rsid w:val="008614C3"/>
    <w:rsid w:val="0087647E"/>
    <w:rsid w:val="00877ABA"/>
    <w:rsid w:val="00886EB7"/>
    <w:rsid w:val="008914CB"/>
    <w:rsid w:val="00893BF9"/>
    <w:rsid w:val="00897FA1"/>
    <w:rsid w:val="008A254D"/>
    <w:rsid w:val="008B002B"/>
    <w:rsid w:val="008C2F76"/>
    <w:rsid w:val="008C4637"/>
    <w:rsid w:val="008D2C5A"/>
    <w:rsid w:val="008D67A2"/>
    <w:rsid w:val="008D698C"/>
    <w:rsid w:val="008E26F9"/>
    <w:rsid w:val="008F09E0"/>
    <w:rsid w:val="008F29A4"/>
    <w:rsid w:val="008F7723"/>
    <w:rsid w:val="00905F41"/>
    <w:rsid w:val="00910D5D"/>
    <w:rsid w:val="009127D8"/>
    <w:rsid w:val="009154AD"/>
    <w:rsid w:val="0091711E"/>
    <w:rsid w:val="0093036F"/>
    <w:rsid w:val="0093394C"/>
    <w:rsid w:val="00937275"/>
    <w:rsid w:val="00946336"/>
    <w:rsid w:val="009474E8"/>
    <w:rsid w:val="00953DC9"/>
    <w:rsid w:val="00956352"/>
    <w:rsid w:val="009602FF"/>
    <w:rsid w:val="00963FFC"/>
    <w:rsid w:val="00966C33"/>
    <w:rsid w:val="009674B3"/>
    <w:rsid w:val="009946B3"/>
    <w:rsid w:val="009A1FC5"/>
    <w:rsid w:val="009A213C"/>
    <w:rsid w:val="009A5981"/>
    <w:rsid w:val="009A6910"/>
    <w:rsid w:val="009A76CD"/>
    <w:rsid w:val="009B0734"/>
    <w:rsid w:val="009B2F54"/>
    <w:rsid w:val="009C00E4"/>
    <w:rsid w:val="009C0101"/>
    <w:rsid w:val="009C6F55"/>
    <w:rsid w:val="009D4B8A"/>
    <w:rsid w:val="009D6409"/>
    <w:rsid w:val="009E0EA4"/>
    <w:rsid w:val="009E11B4"/>
    <w:rsid w:val="009E24D6"/>
    <w:rsid w:val="009E3020"/>
    <w:rsid w:val="009E4AE2"/>
    <w:rsid w:val="009F3FE4"/>
    <w:rsid w:val="009F4D5B"/>
    <w:rsid w:val="00A012CA"/>
    <w:rsid w:val="00A01B52"/>
    <w:rsid w:val="00A117A0"/>
    <w:rsid w:val="00A1346C"/>
    <w:rsid w:val="00A13F58"/>
    <w:rsid w:val="00A169E0"/>
    <w:rsid w:val="00A17821"/>
    <w:rsid w:val="00A26EB5"/>
    <w:rsid w:val="00A302DF"/>
    <w:rsid w:val="00A34E87"/>
    <w:rsid w:val="00A36DB4"/>
    <w:rsid w:val="00A40ADB"/>
    <w:rsid w:val="00A415C7"/>
    <w:rsid w:val="00A5061C"/>
    <w:rsid w:val="00A51312"/>
    <w:rsid w:val="00A62458"/>
    <w:rsid w:val="00A65601"/>
    <w:rsid w:val="00A90F8C"/>
    <w:rsid w:val="00A92C40"/>
    <w:rsid w:val="00AB6546"/>
    <w:rsid w:val="00AC778E"/>
    <w:rsid w:val="00AC7C85"/>
    <w:rsid w:val="00AD20E4"/>
    <w:rsid w:val="00AD2699"/>
    <w:rsid w:val="00AD3351"/>
    <w:rsid w:val="00AE3747"/>
    <w:rsid w:val="00AF1B6B"/>
    <w:rsid w:val="00AF1F45"/>
    <w:rsid w:val="00AF3907"/>
    <w:rsid w:val="00AF4081"/>
    <w:rsid w:val="00B00A68"/>
    <w:rsid w:val="00B1068F"/>
    <w:rsid w:val="00B1377A"/>
    <w:rsid w:val="00B27EFF"/>
    <w:rsid w:val="00B3192F"/>
    <w:rsid w:val="00B31DBA"/>
    <w:rsid w:val="00B34EA3"/>
    <w:rsid w:val="00B41F27"/>
    <w:rsid w:val="00B42F95"/>
    <w:rsid w:val="00B45773"/>
    <w:rsid w:val="00B51B2D"/>
    <w:rsid w:val="00B525D4"/>
    <w:rsid w:val="00B54962"/>
    <w:rsid w:val="00B568BB"/>
    <w:rsid w:val="00B60161"/>
    <w:rsid w:val="00B6703B"/>
    <w:rsid w:val="00B800B6"/>
    <w:rsid w:val="00B804E9"/>
    <w:rsid w:val="00B80BE2"/>
    <w:rsid w:val="00B90E74"/>
    <w:rsid w:val="00B9357B"/>
    <w:rsid w:val="00B94359"/>
    <w:rsid w:val="00B9611F"/>
    <w:rsid w:val="00B97E86"/>
    <w:rsid w:val="00BB5174"/>
    <w:rsid w:val="00BC28FB"/>
    <w:rsid w:val="00BC69BF"/>
    <w:rsid w:val="00BD51A8"/>
    <w:rsid w:val="00BD7DFA"/>
    <w:rsid w:val="00BE0B77"/>
    <w:rsid w:val="00BF3AF3"/>
    <w:rsid w:val="00BF6192"/>
    <w:rsid w:val="00C02194"/>
    <w:rsid w:val="00C03006"/>
    <w:rsid w:val="00C03108"/>
    <w:rsid w:val="00C11614"/>
    <w:rsid w:val="00C13B0B"/>
    <w:rsid w:val="00C152C5"/>
    <w:rsid w:val="00C2338E"/>
    <w:rsid w:val="00C2691E"/>
    <w:rsid w:val="00C30958"/>
    <w:rsid w:val="00C31A32"/>
    <w:rsid w:val="00C35C12"/>
    <w:rsid w:val="00C41BCC"/>
    <w:rsid w:val="00C43BD1"/>
    <w:rsid w:val="00C4421A"/>
    <w:rsid w:val="00C46C13"/>
    <w:rsid w:val="00C511B8"/>
    <w:rsid w:val="00C511F2"/>
    <w:rsid w:val="00C530FE"/>
    <w:rsid w:val="00C551AC"/>
    <w:rsid w:val="00C60FD5"/>
    <w:rsid w:val="00C64171"/>
    <w:rsid w:val="00C655B6"/>
    <w:rsid w:val="00C65DED"/>
    <w:rsid w:val="00C75257"/>
    <w:rsid w:val="00C76A3B"/>
    <w:rsid w:val="00C77DC7"/>
    <w:rsid w:val="00C91B90"/>
    <w:rsid w:val="00CA3A35"/>
    <w:rsid w:val="00CA7D3C"/>
    <w:rsid w:val="00CB3332"/>
    <w:rsid w:val="00CB4462"/>
    <w:rsid w:val="00CB5025"/>
    <w:rsid w:val="00CC394A"/>
    <w:rsid w:val="00CC457F"/>
    <w:rsid w:val="00CD0E17"/>
    <w:rsid w:val="00CD4194"/>
    <w:rsid w:val="00CE2862"/>
    <w:rsid w:val="00CE29C2"/>
    <w:rsid w:val="00D07258"/>
    <w:rsid w:val="00D12062"/>
    <w:rsid w:val="00D13C27"/>
    <w:rsid w:val="00D201E4"/>
    <w:rsid w:val="00D22708"/>
    <w:rsid w:val="00D267E3"/>
    <w:rsid w:val="00D30D2A"/>
    <w:rsid w:val="00D422DC"/>
    <w:rsid w:val="00D43576"/>
    <w:rsid w:val="00D4373A"/>
    <w:rsid w:val="00D509E3"/>
    <w:rsid w:val="00D57B2C"/>
    <w:rsid w:val="00D64124"/>
    <w:rsid w:val="00D70AAF"/>
    <w:rsid w:val="00D718C6"/>
    <w:rsid w:val="00D773C9"/>
    <w:rsid w:val="00D80EEA"/>
    <w:rsid w:val="00D93D6A"/>
    <w:rsid w:val="00D944E1"/>
    <w:rsid w:val="00D950DD"/>
    <w:rsid w:val="00D95FC2"/>
    <w:rsid w:val="00D96642"/>
    <w:rsid w:val="00DA69B1"/>
    <w:rsid w:val="00DA7397"/>
    <w:rsid w:val="00DB52A9"/>
    <w:rsid w:val="00DB733B"/>
    <w:rsid w:val="00DC14D9"/>
    <w:rsid w:val="00DC45F8"/>
    <w:rsid w:val="00DD5D74"/>
    <w:rsid w:val="00DE13B3"/>
    <w:rsid w:val="00DF162B"/>
    <w:rsid w:val="00DF5B65"/>
    <w:rsid w:val="00E11519"/>
    <w:rsid w:val="00E15C74"/>
    <w:rsid w:val="00E2350A"/>
    <w:rsid w:val="00E2399A"/>
    <w:rsid w:val="00E26123"/>
    <w:rsid w:val="00E27494"/>
    <w:rsid w:val="00E32F97"/>
    <w:rsid w:val="00E466FD"/>
    <w:rsid w:val="00E54B56"/>
    <w:rsid w:val="00E55D0A"/>
    <w:rsid w:val="00E56380"/>
    <w:rsid w:val="00E5754E"/>
    <w:rsid w:val="00E63024"/>
    <w:rsid w:val="00E71E9A"/>
    <w:rsid w:val="00E7607B"/>
    <w:rsid w:val="00E76CFF"/>
    <w:rsid w:val="00E76FE9"/>
    <w:rsid w:val="00E774E4"/>
    <w:rsid w:val="00E86BF9"/>
    <w:rsid w:val="00E904C4"/>
    <w:rsid w:val="00E94AB4"/>
    <w:rsid w:val="00EA7BF4"/>
    <w:rsid w:val="00EB292B"/>
    <w:rsid w:val="00EB31FE"/>
    <w:rsid w:val="00EB3D41"/>
    <w:rsid w:val="00EB3FBD"/>
    <w:rsid w:val="00EC6CB7"/>
    <w:rsid w:val="00ED106A"/>
    <w:rsid w:val="00ED70B9"/>
    <w:rsid w:val="00EE13B7"/>
    <w:rsid w:val="00EE3FAC"/>
    <w:rsid w:val="00EF6606"/>
    <w:rsid w:val="00EF6824"/>
    <w:rsid w:val="00F0198C"/>
    <w:rsid w:val="00F0360C"/>
    <w:rsid w:val="00F04A79"/>
    <w:rsid w:val="00F07F8A"/>
    <w:rsid w:val="00F11E8F"/>
    <w:rsid w:val="00F33AFD"/>
    <w:rsid w:val="00F35745"/>
    <w:rsid w:val="00F35A61"/>
    <w:rsid w:val="00F44CBF"/>
    <w:rsid w:val="00F458AD"/>
    <w:rsid w:val="00F61535"/>
    <w:rsid w:val="00F61819"/>
    <w:rsid w:val="00F67B72"/>
    <w:rsid w:val="00F77ACC"/>
    <w:rsid w:val="00F808D2"/>
    <w:rsid w:val="00F81001"/>
    <w:rsid w:val="00F828F6"/>
    <w:rsid w:val="00F84A54"/>
    <w:rsid w:val="00F8526F"/>
    <w:rsid w:val="00F864FA"/>
    <w:rsid w:val="00F92195"/>
    <w:rsid w:val="00F965A1"/>
    <w:rsid w:val="00FA62C3"/>
    <w:rsid w:val="00FB0FDF"/>
    <w:rsid w:val="00FC4701"/>
    <w:rsid w:val="00FD7848"/>
    <w:rsid w:val="00FE0743"/>
    <w:rsid w:val="00FE1F44"/>
    <w:rsid w:val="00FE28A2"/>
    <w:rsid w:val="00FF3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3D32CBF"/>
  <w15:docId w15:val="{D2D59768-BD9E-487A-AE68-F963984B0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0BE2"/>
    <w:pPr>
      <w:jc w:val="both"/>
    </w:pPr>
    <w:rPr>
      <w:rFonts w:ascii="Calibri" w:hAnsi="Calibri" w:cs="Calibri"/>
      <w:sz w:val="22"/>
      <w:szCs w:val="22"/>
    </w:rPr>
  </w:style>
  <w:style w:type="paragraph" w:styleId="Titolo1">
    <w:name w:val="heading 1"/>
    <w:basedOn w:val="Normale"/>
    <w:next w:val="Normale"/>
    <w:qFormat/>
    <w:rsid w:val="00B80BE2"/>
    <w:pPr>
      <w:spacing w:before="120" w:after="120"/>
      <w:outlineLvl w:val="0"/>
    </w:pPr>
    <w:rPr>
      <w:b/>
      <w:lang w:eastAsia="ja-JP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outlineLvl w:val="1"/>
    </w:pPr>
    <w:rPr>
      <w:sz w:val="52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jc w:val="center"/>
      <w:outlineLvl w:val="2"/>
    </w:pPr>
    <w:rPr>
      <w:b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outlineLvl w:val="3"/>
    </w:p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spacing w:line="360" w:lineRule="auto"/>
      <w:ind w:left="5664" w:firstLine="708"/>
      <w:outlineLvl w:val="4"/>
    </w:pPr>
    <w:rPr>
      <w:sz w:val="28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spacing w:line="360" w:lineRule="auto"/>
      <w:ind w:left="5664" w:firstLine="708"/>
      <w:outlineLvl w:val="5"/>
    </w:pPr>
    <w:rPr>
      <w:sz w:val="28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outlineLvl w:val="6"/>
    </w:pPr>
    <w:rPr>
      <w:sz w:val="32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numPr>
        <w:ilvl w:val="8"/>
        <w:numId w:val="1"/>
      </w:numPr>
      <w:jc w:val="center"/>
      <w:outlineLvl w:val="8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Carpredefinitoparagrafo1">
    <w:name w:val="Car. predefinito 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line="360" w:lineRule="auto"/>
    </w:pPr>
    <w:rPr>
      <w:sz w:val="32"/>
    </w:r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Corpodeltesto21">
    <w:name w:val="Corpo del testo 21"/>
    <w:basedOn w:val="Normale"/>
    <w:pPr>
      <w:spacing w:line="360" w:lineRule="auto"/>
    </w:pPr>
    <w:rPr>
      <w:sz w:val="28"/>
    </w:rPr>
  </w:style>
  <w:style w:type="paragraph" w:customStyle="1" w:styleId="Corpodeltesto31">
    <w:name w:val="Corpo del testo 31"/>
    <w:basedOn w:val="Normale"/>
    <w:rPr>
      <w:sz w:val="28"/>
    </w:rPr>
  </w:style>
  <w:style w:type="paragraph" w:styleId="Rientrocorpodeltesto">
    <w:name w:val="Body Text Indent"/>
    <w:basedOn w:val="Normale"/>
    <w:pPr>
      <w:ind w:left="36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417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C64171"/>
    <w:rPr>
      <w:rFonts w:ascii="Tahoma" w:hAnsi="Tahoma" w:cs="Tahoma"/>
      <w:sz w:val="16"/>
      <w:szCs w:val="16"/>
      <w:lang w:eastAsia="ar-SA"/>
    </w:rPr>
  </w:style>
  <w:style w:type="paragraph" w:styleId="Intestazione">
    <w:name w:val="header"/>
    <w:basedOn w:val="Normale"/>
    <w:link w:val="IntestazioneCarattere"/>
    <w:unhideWhenUsed/>
    <w:rsid w:val="000E573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0E5731"/>
    <w:rPr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E57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E5731"/>
    <w:rPr>
      <w:lang w:eastAsia="ar-SA"/>
    </w:rPr>
  </w:style>
  <w:style w:type="character" w:styleId="Collegamentoipertestuale">
    <w:name w:val="Hyperlink"/>
    <w:uiPriority w:val="99"/>
    <w:unhideWhenUsed/>
    <w:rsid w:val="00710E75"/>
    <w:rPr>
      <w:color w:val="0563C1"/>
      <w:u w:val="single"/>
    </w:rPr>
  </w:style>
  <w:style w:type="character" w:customStyle="1" w:styleId="Menzionenonrisolta1">
    <w:name w:val="Menzione non risolta1"/>
    <w:uiPriority w:val="99"/>
    <w:semiHidden/>
    <w:unhideWhenUsed/>
    <w:rsid w:val="00710E75"/>
    <w:rPr>
      <w:color w:val="605E5C"/>
      <w:shd w:val="clear" w:color="auto" w:fill="E1DFDD"/>
    </w:rPr>
  </w:style>
  <w:style w:type="character" w:customStyle="1" w:styleId="m197973511729351976apple-converted-space">
    <w:name w:val="m_197973511729351976apple-converted-space"/>
    <w:basedOn w:val="Carpredefinitoparagrafo"/>
    <w:rsid w:val="00F92195"/>
  </w:style>
  <w:style w:type="paragraph" w:styleId="Puntoelenco">
    <w:name w:val="List Bullet"/>
    <w:basedOn w:val="Normale"/>
    <w:semiHidden/>
    <w:rsid w:val="006D1A08"/>
    <w:pPr>
      <w:numPr>
        <w:numId w:val="4"/>
      </w:numPr>
      <w:tabs>
        <w:tab w:val="left" w:pos="-1152"/>
      </w:tabs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Arial Narrow" w:hAnsi="Arial Narrow"/>
      <w:color w:val="000000"/>
      <w:szCs w:val="20"/>
    </w:rPr>
  </w:style>
  <w:style w:type="paragraph" w:customStyle="1" w:styleId="Corpodeltesto211">
    <w:name w:val="Corpo del testo 211"/>
    <w:basedOn w:val="Normale"/>
    <w:rsid w:val="006D1A08"/>
    <w:pPr>
      <w:overflowPunct w:val="0"/>
      <w:autoSpaceDE w:val="0"/>
      <w:autoSpaceDN w:val="0"/>
      <w:adjustRightInd w:val="0"/>
      <w:ind w:left="111"/>
      <w:textAlignment w:val="baseline"/>
    </w:pPr>
    <w:rPr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A34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4A3471"/>
    <w:rPr>
      <w:rFonts w:ascii="Courier New" w:hAnsi="Courier New" w:cs="Courier New"/>
    </w:rPr>
  </w:style>
  <w:style w:type="paragraph" w:styleId="Paragrafoelenco">
    <w:name w:val="List Paragraph"/>
    <w:basedOn w:val="Normale"/>
    <w:uiPriority w:val="1"/>
    <w:qFormat/>
    <w:rsid w:val="00946336"/>
    <w:pPr>
      <w:widowControl w:val="0"/>
      <w:autoSpaceDE w:val="0"/>
      <w:autoSpaceDN w:val="0"/>
      <w:ind w:left="833" w:hanging="361"/>
    </w:pPr>
    <w:rPr>
      <w:rFonts w:eastAsia="Calibri"/>
      <w:lang w:bidi="it-IT"/>
    </w:rPr>
  </w:style>
  <w:style w:type="paragraph" w:customStyle="1" w:styleId="Potestobase">
    <w:name w:val="Po testo base"/>
    <w:basedOn w:val="Normale"/>
    <w:rsid w:val="0076054C"/>
    <w:pPr>
      <w:ind w:firstLine="340"/>
    </w:pPr>
    <w:rPr>
      <w:rFonts w:ascii="Garamond" w:hAnsi="Garamond" w:cs="Garamond"/>
      <w:lang w:eastAsia="ar-SA"/>
    </w:rPr>
  </w:style>
  <w:style w:type="paragraph" w:customStyle="1" w:styleId="POtitolo">
    <w:name w:val="PO titolo"/>
    <w:basedOn w:val="Normale"/>
    <w:next w:val="Potestobase"/>
    <w:rsid w:val="0076054C"/>
    <w:pPr>
      <w:spacing w:before="240" w:after="300"/>
    </w:pPr>
    <w:rPr>
      <w:rFonts w:ascii="Adobe Caslon Pro Bold" w:eastAsia="MS PGothic" w:hAnsi="Adobe Caslon Pro Bold" w:cs="Adobe Caslon Pro Bold"/>
      <w:b/>
      <w:color w:val="FF6600"/>
      <w:kern w:val="1"/>
      <w:sz w:val="40"/>
      <w:szCs w:val="40"/>
      <w:lang w:val="x-none" w:eastAsia="ar-SA"/>
    </w:rPr>
  </w:style>
  <w:style w:type="paragraph" w:customStyle="1" w:styleId="Normale1">
    <w:name w:val="Normale1"/>
    <w:rsid w:val="0076054C"/>
    <w:pPr>
      <w:suppressAutoHyphens/>
    </w:pPr>
    <w:rPr>
      <w:rFonts w:eastAsia="ヒラギノ角ゴ Pro W3"/>
      <w:color w:val="000000"/>
      <w:kern w:val="1"/>
      <w:lang w:eastAsia="hi-IN" w:bidi="hi-IN"/>
    </w:rPr>
  </w:style>
  <w:style w:type="paragraph" w:customStyle="1" w:styleId="Paragrafoelenco1">
    <w:name w:val="Paragrafo elenco1"/>
    <w:basedOn w:val="Normale"/>
    <w:rsid w:val="0076054C"/>
    <w:pPr>
      <w:suppressAutoHyphens/>
      <w:ind w:left="720"/>
    </w:pPr>
    <w:rPr>
      <w:rFonts w:eastAsia="SimSun" w:cs="Mangal"/>
      <w:kern w:val="1"/>
      <w:lang w:eastAsia="hi-IN" w:bidi="hi-IN"/>
    </w:rPr>
  </w:style>
  <w:style w:type="paragraph" w:customStyle="1" w:styleId="Default">
    <w:name w:val="Default"/>
    <w:rsid w:val="008E26F9"/>
    <w:pPr>
      <w:widowControl w:val="0"/>
      <w:autoSpaceDE w:val="0"/>
      <w:autoSpaceDN w:val="0"/>
      <w:adjustRightInd w:val="0"/>
    </w:pPr>
    <w:rPr>
      <w:rFonts w:eastAsia="MS Mincho"/>
      <w:color w:val="000000"/>
      <w:sz w:val="24"/>
      <w:szCs w:val="24"/>
      <w:lang w:eastAsia="ja-JP"/>
    </w:rPr>
  </w:style>
  <w:style w:type="paragraph" w:styleId="NormaleWeb">
    <w:name w:val="Normal (Web)"/>
    <w:basedOn w:val="Normale"/>
    <w:uiPriority w:val="99"/>
    <w:semiHidden/>
    <w:unhideWhenUsed/>
    <w:rsid w:val="006A571D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  <w:lang w:eastAsia="zh-TW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C91B90"/>
    <w:pPr>
      <w:spacing w:after="120"/>
      <w:jc w:val="left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C91B90"/>
    <w:rPr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4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3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273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2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47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47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4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528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8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7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7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16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9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70059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1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20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47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26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234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azzarospallanzani.it" TargetMode="External"/><Relationship Id="rId1" Type="http://schemas.openxmlformats.org/officeDocument/2006/relationships/hyperlink" Target="mailto:info@lazzarospallanzani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1E15364575B1344A5CE20674CA740B5" ma:contentTypeVersion="6" ma:contentTypeDescription="Creare un nuovo documento." ma:contentTypeScope="" ma:versionID="8b5650726974f00f8cc6a0653188fff5">
  <xsd:schema xmlns:xsd="http://www.w3.org/2001/XMLSchema" xmlns:xs="http://www.w3.org/2001/XMLSchema" xmlns:p="http://schemas.microsoft.com/office/2006/metadata/properties" xmlns:ns2="df8c7b99-8986-4098-a195-7938f35bf14c" xmlns:ns3="50fa26bb-0001-403c-ae8a-c35afd84d08d" targetNamespace="http://schemas.microsoft.com/office/2006/metadata/properties" ma:root="true" ma:fieldsID="3b04e01e17fc1b024420730d4c35d3e9" ns2:_="" ns3:_="">
    <xsd:import namespace="df8c7b99-8986-4098-a195-7938f35bf14c"/>
    <xsd:import namespace="50fa26bb-0001-403c-ae8a-c35afd84d0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c7b99-8986-4098-a195-7938f35bf1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a26bb-0001-403c-ae8a-c35afd84d0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71475-83EB-4811-8013-67ABCA4D3A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64A9D7-39A0-482A-A220-6114371B38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8c7b99-8986-4098-a195-7938f35bf14c"/>
    <ds:schemaRef ds:uri="50fa26bb-0001-403c-ae8a-c35afd84d0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6F7489-47D1-4C9F-9E03-0F03F92F7A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A9BDB6D-0D49-214B-AF74-34362E1D2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1264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Delta View s</vt:lpstr>
    </vt:vector>
  </TitlesOfParts>
  <Company>Hewlett-Packard Company</Company>
  <LinksUpToDate>false</LinksUpToDate>
  <CharactersWithSpaces>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Delta View s</dc:title>
  <dc:creator>loredana</dc:creator>
  <cp:lastModifiedBy>Renata Barbaro</cp:lastModifiedBy>
  <cp:revision>6</cp:revision>
  <cp:lastPrinted>2020-09-25T08:14:00Z</cp:lastPrinted>
  <dcterms:created xsi:type="dcterms:W3CDTF">2020-12-09T09:45:00Z</dcterms:created>
  <dcterms:modified xsi:type="dcterms:W3CDTF">2021-05-19T10:45:00Z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0x01010081E15364575B1344A5CE20674CA740B5</vt:lpwstr>
  </property>
</Properties>
</file>