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EFC6" w14:textId="77777777" w:rsidR="005133ED" w:rsidRPr="006C1462" w:rsidRDefault="005133ED" w:rsidP="008475E6">
      <w:pPr>
        <w:jc w:val="both"/>
        <w:rPr>
          <w:rFonts w:ascii="Calibri" w:hAnsi="Calibri" w:cs="Calibri"/>
          <w:sz w:val="22"/>
          <w:szCs w:val="22"/>
        </w:rPr>
      </w:pPr>
      <w:r w:rsidRPr="006C1462">
        <w:rPr>
          <w:rFonts w:ascii="Calibri" w:hAnsi="Calibri" w:cs="Calibri"/>
          <w:sz w:val="22"/>
          <w:szCs w:val="22"/>
        </w:rPr>
        <w:t xml:space="preserve">Reggio Emilia, </w:t>
      </w:r>
    </w:p>
    <w:p w14:paraId="02EB378F" w14:textId="77777777" w:rsidR="005133ED" w:rsidRPr="006C1462" w:rsidRDefault="005133ED" w:rsidP="008475E6">
      <w:pPr>
        <w:jc w:val="both"/>
        <w:rPr>
          <w:rFonts w:ascii="Calibri" w:hAnsi="Calibri" w:cs="Calibri"/>
          <w:sz w:val="22"/>
          <w:szCs w:val="22"/>
        </w:rPr>
      </w:pPr>
    </w:p>
    <w:p w14:paraId="027C9C5F" w14:textId="77777777" w:rsidR="005133ED" w:rsidRPr="006C1462" w:rsidRDefault="005133ED" w:rsidP="008475E6">
      <w:pPr>
        <w:jc w:val="both"/>
        <w:rPr>
          <w:rFonts w:ascii="Calibri" w:hAnsi="Calibri" w:cs="Calibri"/>
          <w:sz w:val="22"/>
          <w:szCs w:val="22"/>
        </w:rPr>
      </w:pPr>
      <w:r w:rsidRPr="006C1462">
        <w:rPr>
          <w:rFonts w:ascii="Calibri" w:hAnsi="Calibri" w:cs="Calibri"/>
          <w:sz w:val="22"/>
          <w:szCs w:val="22"/>
        </w:rPr>
        <w:t>Sig./Sig.ra ______________________________</w:t>
      </w:r>
    </w:p>
    <w:p w14:paraId="6A05A809" w14:textId="77777777" w:rsidR="005133ED" w:rsidRDefault="005133ED" w:rsidP="008475E6">
      <w:pPr>
        <w:jc w:val="both"/>
        <w:rPr>
          <w:rFonts w:ascii="Calibri" w:hAnsi="Calibri" w:cs="Calibri"/>
          <w:b/>
          <w:bCs/>
        </w:rPr>
      </w:pPr>
    </w:p>
    <w:p w14:paraId="5A39BBE3" w14:textId="77777777" w:rsidR="005133ED" w:rsidRDefault="005133ED" w:rsidP="008475E6">
      <w:pPr>
        <w:jc w:val="both"/>
        <w:rPr>
          <w:rFonts w:ascii="Calibri" w:hAnsi="Calibri" w:cs="Calibri"/>
          <w:b/>
          <w:bCs/>
        </w:rPr>
      </w:pPr>
    </w:p>
    <w:p w14:paraId="56940D61" w14:textId="77777777" w:rsidR="008475E6" w:rsidRDefault="005133ED" w:rsidP="008475E6">
      <w:pPr>
        <w:jc w:val="both"/>
        <w:rPr>
          <w:rFonts w:ascii="Calibri" w:hAnsi="Calibri" w:cs="Calibri"/>
        </w:rPr>
      </w:pPr>
      <w:r>
        <w:rPr>
          <w:rFonts w:ascii="Calibri" w:hAnsi="Calibri" w:cs="Calibri"/>
          <w:b/>
          <w:bCs/>
        </w:rPr>
        <w:t>NOZIONI GENERALI:</w:t>
      </w:r>
    </w:p>
    <w:p w14:paraId="41C8F396" w14:textId="77777777" w:rsidR="00D94DE9" w:rsidRPr="00D6283C" w:rsidRDefault="00D94DE9" w:rsidP="008475E6">
      <w:pPr>
        <w:jc w:val="both"/>
        <w:rPr>
          <w:rFonts w:ascii="Calibri" w:hAnsi="Calibri" w:cs="Calibri"/>
        </w:rPr>
      </w:pPr>
    </w:p>
    <w:p w14:paraId="3E4612C5" w14:textId="77777777" w:rsidR="008475E6" w:rsidRPr="00BF011D" w:rsidRDefault="008475E6" w:rsidP="008475E6">
      <w:pPr>
        <w:jc w:val="both"/>
        <w:rPr>
          <w:rFonts w:ascii="Calibri" w:hAnsi="Calibri" w:cs="Calibri"/>
          <w:sz w:val="22"/>
          <w:szCs w:val="22"/>
        </w:rPr>
      </w:pPr>
      <w:r w:rsidRPr="00BF011D">
        <w:rPr>
          <w:rFonts w:ascii="Calibri" w:hAnsi="Calibri" w:cs="Calibri"/>
          <w:sz w:val="22"/>
          <w:szCs w:val="22"/>
        </w:rPr>
        <w:t>La SCS (</w:t>
      </w:r>
      <w:proofErr w:type="spellStart"/>
      <w:r w:rsidRPr="00BF011D">
        <w:rPr>
          <w:rFonts w:ascii="Calibri" w:hAnsi="Calibri" w:cs="Calibri"/>
          <w:sz w:val="22"/>
          <w:szCs w:val="22"/>
        </w:rPr>
        <w:t>Spinal</w:t>
      </w:r>
      <w:proofErr w:type="spellEnd"/>
      <w:r w:rsidRPr="00BF011D">
        <w:rPr>
          <w:rFonts w:ascii="Calibri" w:hAnsi="Calibri" w:cs="Calibri"/>
          <w:sz w:val="22"/>
          <w:szCs w:val="22"/>
        </w:rPr>
        <w:t xml:space="preserve"> </w:t>
      </w:r>
      <w:proofErr w:type="spellStart"/>
      <w:r w:rsidRPr="00BF011D">
        <w:rPr>
          <w:rFonts w:ascii="Calibri" w:hAnsi="Calibri" w:cs="Calibri"/>
          <w:sz w:val="22"/>
          <w:szCs w:val="22"/>
        </w:rPr>
        <w:t>Cord</w:t>
      </w:r>
      <w:proofErr w:type="spellEnd"/>
      <w:r w:rsidRPr="00BF011D">
        <w:rPr>
          <w:rFonts w:ascii="Calibri" w:hAnsi="Calibri" w:cs="Calibri"/>
          <w:sz w:val="22"/>
          <w:szCs w:val="22"/>
        </w:rPr>
        <w:t xml:space="preserve"> </w:t>
      </w:r>
      <w:proofErr w:type="spellStart"/>
      <w:r w:rsidRPr="00BF011D">
        <w:rPr>
          <w:rFonts w:ascii="Calibri" w:hAnsi="Calibri" w:cs="Calibri"/>
          <w:sz w:val="22"/>
          <w:szCs w:val="22"/>
        </w:rPr>
        <w:t>Stimulation</w:t>
      </w:r>
      <w:proofErr w:type="spellEnd"/>
      <w:r w:rsidRPr="00BF011D">
        <w:rPr>
          <w:rFonts w:ascii="Calibri" w:hAnsi="Calibri" w:cs="Calibri"/>
          <w:sz w:val="22"/>
          <w:szCs w:val="22"/>
        </w:rPr>
        <w:t xml:space="preserve">) è una tecnica antalgica reversibile per il controllo ed il trattamento del dolore cronico intrattabile. Essa prevede l’applicazione di correnti di basso voltaggio al midollo spinale attraverso l’applicazione di </w:t>
      </w:r>
      <w:proofErr w:type="spellStart"/>
      <w:r w:rsidRPr="00BF011D">
        <w:rPr>
          <w:rFonts w:ascii="Calibri" w:hAnsi="Calibri" w:cs="Calibri"/>
          <w:sz w:val="22"/>
          <w:szCs w:val="22"/>
        </w:rPr>
        <w:t>elettrocateteri</w:t>
      </w:r>
      <w:proofErr w:type="spellEnd"/>
      <w:r w:rsidRPr="00BF011D">
        <w:rPr>
          <w:rFonts w:ascii="Calibri" w:hAnsi="Calibri" w:cs="Calibri"/>
          <w:sz w:val="22"/>
          <w:szCs w:val="22"/>
        </w:rPr>
        <w:t xml:space="preserve"> epidurali che stimolano le fibre nervose e bloccano o indeboliscono la trasmissione del dolore. I risultati migliori in termini di riduzione o di scomparsa del dolore si hanno quando, attivando il generatore di impulsi (stimolazione), il paziente avverte nelle zone interessate dal dolore un piacevole formicolio (copertura parestesica). Prima di procedere all'impianto del sistema di stimolazione, si inizia un periodo di prova con un </w:t>
      </w:r>
      <w:proofErr w:type="spellStart"/>
      <w:r w:rsidRPr="00BF011D">
        <w:rPr>
          <w:rFonts w:ascii="Calibri" w:hAnsi="Calibri" w:cs="Calibri"/>
          <w:sz w:val="22"/>
          <w:szCs w:val="22"/>
        </w:rPr>
        <w:t>elettrocatetere</w:t>
      </w:r>
      <w:proofErr w:type="spellEnd"/>
      <w:r w:rsidRPr="00BF011D">
        <w:rPr>
          <w:rFonts w:ascii="Calibri" w:hAnsi="Calibri" w:cs="Calibri"/>
          <w:sz w:val="22"/>
          <w:szCs w:val="22"/>
        </w:rPr>
        <w:t xml:space="preserve"> semplice collegato ad un piccolo generatore esterno da portare in cintura; se la stimolazione è soddisfacente, si programma l'impianto completo. Durante il periodo di prova si valuterà la risposta terapeutica alla </w:t>
      </w:r>
      <w:proofErr w:type="spellStart"/>
      <w:r w:rsidRPr="00BF011D">
        <w:rPr>
          <w:rFonts w:ascii="Calibri" w:hAnsi="Calibri" w:cs="Calibri"/>
          <w:sz w:val="22"/>
          <w:szCs w:val="22"/>
        </w:rPr>
        <w:t>neurostimolazione</w:t>
      </w:r>
      <w:proofErr w:type="spellEnd"/>
      <w:r w:rsidRPr="00BF011D">
        <w:rPr>
          <w:rFonts w:ascii="Calibri" w:hAnsi="Calibri" w:cs="Calibri"/>
          <w:sz w:val="22"/>
          <w:szCs w:val="22"/>
        </w:rPr>
        <w:t>.</w:t>
      </w:r>
    </w:p>
    <w:p w14:paraId="72A3D3EC" w14:textId="77777777" w:rsidR="008475E6" w:rsidRPr="00BF011D" w:rsidRDefault="008475E6" w:rsidP="008475E6">
      <w:pPr>
        <w:jc w:val="both"/>
        <w:rPr>
          <w:rFonts w:ascii="Calibri" w:hAnsi="Calibri" w:cs="Calibri"/>
          <w:sz w:val="22"/>
          <w:szCs w:val="22"/>
        </w:rPr>
      </w:pPr>
    </w:p>
    <w:p w14:paraId="65089390" w14:textId="77777777" w:rsidR="008475E6" w:rsidRPr="00BF011D" w:rsidRDefault="008475E6" w:rsidP="008475E6">
      <w:pPr>
        <w:jc w:val="both"/>
        <w:rPr>
          <w:rFonts w:ascii="Calibri" w:hAnsi="Calibri" w:cs="Calibri"/>
          <w:sz w:val="22"/>
          <w:szCs w:val="22"/>
        </w:rPr>
      </w:pPr>
      <w:r w:rsidRPr="00BF011D">
        <w:rPr>
          <w:rFonts w:ascii="Calibri" w:hAnsi="Calibri" w:cs="Calibri"/>
          <w:sz w:val="22"/>
          <w:szCs w:val="22"/>
        </w:rPr>
        <w:t xml:space="preserve">Quali sono le indicazioni per la </w:t>
      </w:r>
      <w:proofErr w:type="spellStart"/>
      <w:r w:rsidRPr="00BF011D">
        <w:rPr>
          <w:rFonts w:ascii="Calibri" w:hAnsi="Calibri" w:cs="Calibri"/>
          <w:sz w:val="22"/>
          <w:szCs w:val="22"/>
        </w:rPr>
        <w:t>neurostimolazione</w:t>
      </w:r>
      <w:proofErr w:type="spellEnd"/>
      <w:r w:rsidRPr="00BF011D">
        <w:rPr>
          <w:rFonts w:ascii="Calibri" w:hAnsi="Calibri" w:cs="Calibri"/>
          <w:sz w:val="22"/>
          <w:szCs w:val="22"/>
        </w:rPr>
        <w:t xml:space="preserve"> midollare? </w:t>
      </w:r>
    </w:p>
    <w:p w14:paraId="4A4E7D12" w14:textId="77777777" w:rsidR="008475E6" w:rsidRPr="00BF011D" w:rsidRDefault="008475E6" w:rsidP="008475E6">
      <w:pPr>
        <w:jc w:val="both"/>
        <w:rPr>
          <w:rFonts w:ascii="Calibri" w:hAnsi="Calibri" w:cs="Calibri"/>
          <w:sz w:val="22"/>
          <w:szCs w:val="22"/>
        </w:rPr>
      </w:pPr>
      <w:r w:rsidRPr="00BF011D">
        <w:rPr>
          <w:rFonts w:ascii="Calibri" w:hAnsi="Calibri" w:cs="Calibri"/>
          <w:sz w:val="22"/>
          <w:szCs w:val="22"/>
        </w:rPr>
        <w:t xml:space="preserve">La </w:t>
      </w:r>
      <w:proofErr w:type="spellStart"/>
      <w:r w:rsidRPr="00BF011D">
        <w:rPr>
          <w:rFonts w:ascii="Calibri" w:hAnsi="Calibri" w:cs="Calibri"/>
          <w:sz w:val="22"/>
          <w:szCs w:val="22"/>
        </w:rPr>
        <w:t>neurostimolazione</w:t>
      </w:r>
      <w:proofErr w:type="spellEnd"/>
      <w:r w:rsidRPr="00BF011D">
        <w:rPr>
          <w:rFonts w:ascii="Calibri" w:hAnsi="Calibri" w:cs="Calibri"/>
          <w:sz w:val="22"/>
          <w:szCs w:val="22"/>
        </w:rPr>
        <w:t xml:space="preserve"> trova principali applicazioni nelle seguenti situazioni: </w:t>
      </w:r>
    </w:p>
    <w:p w14:paraId="3A40ACD3" w14:textId="77777777" w:rsidR="008475E6" w:rsidRPr="00BF011D" w:rsidRDefault="008475E6" w:rsidP="008475E6">
      <w:pPr>
        <w:jc w:val="both"/>
        <w:rPr>
          <w:rFonts w:ascii="Calibri" w:hAnsi="Calibri" w:cs="Calibri"/>
          <w:sz w:val="22"/>
          <w:szCs w:val="22"/>
        </w:rPr>
      </w:pPr>
      <w:r w:rsidRPr="00BF011D">
        <w:rPr>
          <w:rFonts w:ascii="Symbol" w:eastAsia="Symbol" w:hAnsi="Symbol" w:cs="Symbol"/>
          <w:sz w:val="22"/>
          <w:szCs w:val="22"/>
        </w:rPr>
        <w:t>·</w:t>
      </w:r>
      <w:r w:rsidRPr="00BF011D">
        <w:rPr>
          <w:rFonts w:ascii="Calibri" w:hAnsi="Calibri" w:cs="Calibri"/>
          <w:sz w:val="22"/>
          <w:szCs w:val="22"/>
        </w:rPr>
        <w:t xml:space="preserve"> FBSS (</w:t>
      </w:r>
      <w:proofErr w:type="spellStart"/>
      <w:r w:rsidRPr="00BF011D">
        <w:rPr>
          <w:rFonts w:ascii="Calibri" w:hAnsi="Calibri" w:cs="Calibri"/>
          <w:sz w:val="22"/>
          <w:szCs w:val="22"/>
        </w:rPr>
        <w:t>failed</w:t>
      </w:r>
      <w:proofErr w:type="spellEnd"/>
      <w:r w:rsidRPr="00BF011D">
        <w:rPr>
          <w:rFonts w:ascii="Calibri" w:hAnsi="Calibri" w:cs="Calibri"/>
          <w:sz w:val="22"/>
          <w:szCs w:val="22"/>
        </w:rPr>
        <w:t xml:space="preserve"> back surgery </w:t>
      </w:r>
      <w:proofErr w:type="spellStart"/>
      <w:r w:rsidRPr="00BF011D">
        <w:rPr>
          <w:rFonts w:ascii="Calibri" w:hAnsi="Calibri" w:cs="Calibri"/>
          <w:sz w:val="22"/>
          <w:szCs w:val="22"/>
        </w:rPr>
        <w:t>syndrome</w:t>
      </w:r>
      <w:proofErr w:type="spellEnd"/>
      <w:r w:rsidRPr="00BF011D">
        <w:rPr>
          <w:rFonts w:ascii="Calibri" w:hAnsi="Calibri" w:cs="Calibri"/>
          <w:sz w:val="22"/>
          <w:szCs w:val="22"/>
        </w:rPr>
        <w:t xml:space="preserve"> - dolore post-chirurgia del rachide) </w:t>
      </w:r>
    </w:p>
    <w:p w14:paraId="5DCE2DF1" w14:textId="77777777" w:rsidR="008475E6" w:rsidRPr="00BF011D" w:rsidRDefault="008475E6" w:rsidP="008475E6">
      <w:pPr>
        <w:jc w:val="both"/>
        <w:rPr>
          <w:rFonts w:ascii="Calibri" w:hAnsi="Calibri" w:cs="Calibri"/>
          <w:sz w:val="22"/>
          <w:szCs w:val="22"/>
        </w:rPr>
      </w:pPr>
      <w:r w:rsidRPr="00BF011D">
        <w:rPr>
          <w:rFonts w:ascii="Symbol" w:eastAsia="Symbol" w:hAnsi="Symbol" w:cs="Symbol"/>
          <w:sz w:val="22"/>
          <w:szCs w:val="22"/>
        </w:rPr>
        <w:t>·</w:t>
      </w:r>
      <w:r w:rsidRPr="00BF011D">
        <w:rPr>
          <w:rFonts w:ascii="Calibri" w:hAnsi="Calibri" w:cs="Calibri"/>
          <w:sz w:val="22"/>
          <w:szCs w:val="22"/>
        </w:rPr>
        <w:t xml:space="preserve"> Dolore neuropatico (dolore prodotto da malattia dei nervi) </w:t>
      </w:r>
    </w:p>
    <w:p w14:paraId="6E7A740E" w14:textId="77777777" w:rsidR="008475E6" w:rsidRPr="00BF011D" w:rsidRDefault="008475E6" w:rsidP="008475E6">
      <w:pPr>
        <w:jc w:val="both"/>
        <w:rPr>
          <w:rFonts w:ascii="Calibri" w:hAnsi="Calibri" w:cs="Calibri"/>
          <w:sz w:val="22"/>
          <w:szCs w:val="22"/>
        </w:rPr>
      </w:pPr>
      <w:r w:rsidRPr="00BF011D">
        <w:rPr>
          <w:rFonts w:ascii="Symbol" w:eastAsia="Symbol" w:hAnsi="Symbol" w:cs="Symbol"/>
          <w:sz w:val="22"/>
          <w:szCs w:val="22"/>
        </w:rPr>
        <w:t>·</w:t>
      </w:r>
      <w:r w:rsidRPr="00BF011D">
        <w:rPr>
          <w:rFonts w:ascii="Calibri" w:hAnsi="Calibri" w:cs="Calibri"/>
          <w:sz w:val="22"/>
          <w:szCs w:val="22"/>
        </w:rPr>
        <w:t xml:space="preserve"> Dolore ischemico periferico (dolore in pazienti con gravi disturbi della circolazione) </w:t>
      </w:r>
    </w:p>
    <w:p w14:paraId="3E2C4D4E" w14:textId="77777777" w:rsidR="008475E6" w:rsidRPr="00BF011D" w:rsidRDefault="008475E6" w:rsidP="008475E6">
      <w:pPr>
        <w:jc w:val="both"/>
        <w:rPr>
          <w:rFonts w:ascii="Calibri" w:hAnsi="Calibri" w:cs="Calibri"/>
          <w:sz w:val="22"/>
          <w:szCs w:val="22"/>
        </w:rPr>
      </w:pPr>
      <w:r w:rsidRPr="00BF011D">
        <w:rPr>
          <w:rFonts w:ascii="Symbol" w:eastAsia="Symbol" w:hAnsi="Symbol" w:cs="Symbol"/>
          <w:sz w:val="22"/>
          <w:szCs w:val="22"/>
        </w:rPr>
        <w:t>·</w:t>
      </w:r>
      <w:r w:rsidRPr="00BF011D">
        <w:rPr>
          <w:rFonts w:ascii="Calibri" w:hAnsi="Calibri" w:cs="Calibri"/>
          <w:sz w:val="22"/>
          <w:szCs w:val="22"/>
        </w:rPr>
        <w:t xml:space="preserve"> Dolore da amputazione </w:t>
      </w:r>
      <w:r w:rsidRPr="00BF011D">
        <w:rPr>
          <w:rFonts w:ascii="Symbol" w:eastAsia="Symbol" w:hAnsi="Symbol" w:cs="Symbol"/>
          <w:sz w:val="22"/>
          <w:szCs w:val="22"/>
        </w:rPr>
        <w:t>·</w:t>
      </w:r>
      <w:r w:rsidRPr="00BF011D">
        <w:rPr>
          <w:rFonts w:ascii="Calibri" w:hAnsi="Calibri" w:cs="Calibri"/>
          <w:sz w:val="22"/>
          <w:szCs w:val="22"/>
        </w:rPr>
        <w:t xml:space="preserve"> Angina pectoris (dolore in pazienti con malattia del cuore)</w:t>
      </w:r>
    </w:p>
    <w:p w14:paraId="21BE6363" w14:textId="77777777" w:rsidR="008475E6" w:rsidRPr="00BF011D" w:rsidRDefault="008475E6" w:rsidP="008475E6">
      <w:pPr>
        <w:jc w:val="both"/>
        <w:rPr>
          <w:rFonts w:ascii="Calibri" w:hAnsi="Calibri" w:cs="Calibri"/>
          <w:sz w:val="22"/>
          <w:szCs w:val="22"/>
        </w:rPr>
      </w:pPr>
      <w:r w:rsidRPr="00BF011D">
        <w:rPr>
          <w:rFonts w:ascii="Symbol" w:eastAsia="Symbol" w:hAnsi="Symbol" w:cs="Symbol"/>
          <w:sz w:val="22"/>
          <w:szCs w:val="22"/>
        </w:rPr>
        <w:t>·</w:t>
      </w:r>
      <w:r w:rsidRPr="00BF011D">
        <w:rPr>
          <w:rFonts w:ascii="Calibri" w:hAnsi="Calibri" w:cs="Calibri"/>
          <w:sz w:val="22"/>
          <w:szCs w:val="22"/>
        </w:rPr>
        <w:t xml:space="preserve"> Dolore viscerale</w:t>
      </w:r>
    </w:p>
    <w:p w14:paraId="0D0B940D" w14:textId="77777777" w:rsidR="008475E6" w:rsidRPr="00BF011D" w:rsidRDefault="008475E6" w:rsidP="008475E6">
      <w:pPr>
        <w:jc w:val="both"/>
        <w:rPr>
          <w:rFonts w:ascii="Calibri" w:hAnsi="Calibri" w:cs="Calibri"/>
          <w:sz w:val="22"/>
          <w:szCs w:val="22"/>
        </w:rPr>
      </w:pPr>
    </w:p>
    <w:p w14:paraId="397EA05D" w14:textId="77777777" w:rsidR="008475E6" w:rsidRPr="00BF011D" w:rsidRDefault="008475E6" w:rsidP="008475E6">
      <w:pPr>
        <w:jc w:val="both"/>
        <w:rPr>
          <w:rFonts w:ascii="Calibri" w:hAnsi="Calibri" w:cs="Calibri"/>
          <w:sz w:val="22"/>
          <w:szCs w:val="22"/>
        </w:rPr>
      </w:pPr>
      <w:r w:rsidRPr="00BF011D">
        <w:rPr>
          <w:rFonts w:ascii="Calibri" w:hAnsi="Calibri" w:cs="Calibri"/>
          <w:sz w:val="22"/>
          <w:szCs w:val="22"/>
        </w:rPr>
        <w:t>La procedura è reversibile, vale a dire che, il presidio può essere rimosso qualora non dovessero essere soddisfatte le sue aspettative in termini di riduzione/scomparsa della sintomatologia. In genere il sistema viene considerato efficace, se si ottiene una riduzione del dolore percepito dal paziente di almeno il 50%. Lo stimolatore può essere sostituito per esaurimento della batteria, ma la sua durata dipende da come viene utilizzato lo stimolatore, sia in termini di tempo che di intensità di stimolazione.</w:t>
      </w:r>
    </w:p>
    <w:p w14:paraId="0E27B00A" w14:textId="77777777" w:rsidR="00D6283C" w:rsidRPr="00BF011D" w:rsidRDefault="00D6283C" w:rsidP="008475E6">
      <w:pPr>
        <w:jc w:val="both"/>
        <w:rPr>
          <w:rFonts w:ascii="Calibri" w:hAnsi="Calibri" w:cs="Calibri"/>
          <w:sz w:val="22"/>
          <w:szCs w:val="22"/>
        </w:rPr>
      </w:pPr>
    </w:p>
    <w:p w14:paraId="6194FC26" w14:textId="77777777" w:rsidR="00D6283C" w:rsidRDefault="005133ED" w:rsidP="008475E6">
      <w:pPr>
        <w:jc w:val="both"/>
        <w:rPr>
          <w:rFonts w:ascii="Calibri" w:hAnsi="Calibri" w:cs="Calibri"/>
          <w:b/>
          <w:bCs/>
        </w:rPr>
      </w:pPr>
      <w:r>
        <w:rPr>
          <w:rFonts w:ascii="Calibri" w:hAnsi="Calibri" w:cs="Calibri"/>
          <w:b/>
          <w:bCs/>
        </w:rPr>
        <w:t>DESCRIZIONE DELL’INTERVENTO:</w:t>
      </w:r>
    </w:p>
    <w:p w14:paraId="60061E4C" w14:textId="77777777" w:rsidR="005133ED" w:rsidRPr="005133ED" w:rsidRDefault="005133ED" w:rsidP="008475E6">
      <w:pPr>
        <w:jc w:val="both"/>
        <w:rPr>
          <w:rFonts w:ascii="Calibri" w:hAnsi="Calibri" w:cs="Calibri"/>
          <w:b/>
          <w:bCs/>
        </w:rPr>
      </w:pPr>
    </w:p>
    <w:p w14:paraId="4913FFA9" w14:textId="77777777" w:rsidR="00D6283C" w:rsidRPr="00BF011D" w:rsidRDefault="00D6283C" w:rsidP="008475E6">
      <w:pPr>
        <w:jc w:val="both"/>
        <w:rPr>
          <w:rFonts w:ascii="Calibri" w:hAnsi="Calibri" w:cs="Calibri"/>
          <w:sz w:val="22"/>
          <w:szCs w:val="22"/>
        </w:rPr>
      </w:pPr>
      <w:r w:rsidRPr="00BF011D">
        <w:rPr>
          <w:rFonts w:ascii="Calibri" w:hAnsi="Calibri" w:cs="Calibri"/>
          <w:sz w:val="22"/>
          <w:szCs w:val="22"/>
        </w:rPr>
        <w:t>Tranne rarissime eccezioni</w:t>
      </w:r>
      <w:r w:rsidR="005133ED" w:rsidRPr="00BF011D">
        <w:rPr>
          <w:rFonts w:ascii="Calibri" w:hAnsi="Calibri" w:cs="Calibri"/>
          <w:sz w:val="22"/>
          <w:szCs w:val="22"/>
        </w:rPr>
        <w:t>,</w:t>
      </w:r>
      <w:r w:rsidRPr="00BF011D">
        <w:rPr>
          <w:rFonts w:ascii="Calibri" w:hAnsi="Calibri" w:cs="Calibri"/>
          <w:sz w:val="22"/>
          <w:szCs w:val="22"/>
        </w:rPr>
        <w:t xml:space="preserve"> l’intervento viene effettuato in due tempi: </w:t>
      </w:r>
    </w:p>
    <w:p w14:paraId="0010C2CD" w14:textId="77777777" w:rsidR="00D6283C" w:rsidRPr="00BF011D" w:rsidRDefault="00D6283C" w:rsidP="008475E6">
      <w:pPr>
        <w:jc w:val="both"/>
        <w:rPr>
          <w:rFonts w:ascii="Calibri" w:hAnsi="Calibri" w:cs="Calibri"/>
          <w:sz w:val="22"/>
          <w:szCs w:val="22"/>
        </w:rPr>
      </w:pPr>
      <w:r w:rsidRPr="00BF011D">
        <w:rPr>
          <w:rFonts w:ascii="Calibri" w:hAnsi="Calibri" w:cs="Calibri"/>
          <w:sz w:val="22"/>
          <w:szCs w:val="22"/>
        </w:rPr>
        <w:t>Durante la prima fase, chiamata anche provvisoria, si procede all’impianto di uno o più elettrodi posizionati attraverso un ago, con una metodica simile a quella dell’infiltrazione peridurale, quindi senza il ricorso ad un accesso chirurgico</w:t>
      </w:r>
      <w:r w:rsidR="005133ED" w:rsidRPr="00BF011D">
        <w:rPr>
          <w:rFonts w:ascii="Calibri" w:hAnsi="Calibri" w:cs="Calibri"/>
          <w:sz w:val="22"/>
          <w:szCs w:val="22"/>
        </w:rPr>
        <w:t xml:space="preserve">. </w:t>
      </w:r>
      <w:r w:rsidRPr="00BF011D">
        <w:rPr>
          <w:rFonts w:ascii="Calibri" w:hAnsi="Calibri" w:cs="Calibri"/>
          <w:sz w:val="22"/>
          <w:szCs w:val="22"/>
        </w:rPr>
        <w:t>L’elettrodo (o gli elettrodi) viene posizionato a ridosso del midollo spinale, attraverso l’ago introduttore ad un certo livello vertebrale, a seconda della sede dove è necessario ottenere la stimolazione.</w:t>
      </w:r>
    </w:p>
    <w:p w14:paraId="2C9336DB" w14:textId="77777777" w:rsidR="00D6283C" w:rsidRPr="00BF011D" w:rsidRDefault="00D6283C" w:rsidP="008475E6">
      <w:pPr>
        <w:jc w:val="both"/>
        <w:rPr>
          <w:rFonts w:ascii="Calibri" w:hAnsi="Calibri" w:cs="Calibri"/>
          <w:sz w:val="22"/>
          <w:szCs w:val="22"/>
        </w:rPr>
      </w:pPr>
      <w:r w:rsidRPr="00BF011D">
        <w:rPr>
          <w:rFonts w:ascii="Calibri" w:hAnsi="Calibri" w:cs="Calibri"/>
          <w:sz w:val="22"/>
          <w:szCs w:val="22"/>
        </w:rPr>
        <w:t>L'elettrodo (o gli elettrodi) viene collegato ad una estensione a sua volta collegata ad uno stimolatore esterno. Questa prima fase, che può durare anche parecchi giorni, consente al medico</w:t>
      </w:r>
      <w:r w:rsidRPr="00D6283C">
        <w:rPr>
          <w:rFonts w:ascii="Calibri" w:hAnsi="Calibri" w:cs="Calibri"/>
        </w:rPr>
        <w:t xml:space="preserve"> di valutare i </w:t>
      </w:r>
      <w:r w:rsidRPr="00BF011D">
        <w:rPr>
          <w:rFonts w:ascii="Calibri" w:hAnsi="Calibri" w:cs="Calibri"/>
          <w:sz w:val="22"/>
          <w:szCs w:val="22"/>
        </w:rPr>
        <w:t xml:space="preserve">risultati della stimolazione e decidere se passare alla fase definitiva. L’impianto definitivo prevede l’alloggiamento del </w:t>
      </w:r>
      <w:proofErr w:type="spellStart"/>
      <w:r w:rsidRPr="00BF011D">
        <w:rPr>
          <w:rFonts w:ascii="Calibri" w:hAnsi="Calibri" w:cs="Calibri"/>
          <w:sz w:val="22"/>
          <w:szCs w:val="22"/>
        </w:rPr>
        <w:t>neurostimolatore</w:t>
      </w:r>
      <w:proofErr w:type="spellEnd"/>
      <w:r w:rsidRPr="00BF011D">
        <w:rPr>
          <w:rFonts w:ascii="Calibri" w:hAnsi="Calibri" w:cs="Calibri"/>
          <w:sz w:val="22"/>
          <w:szCs w:val="22"/>
        </w:rPr>
        <w:t xml:space="preserve"> (generatore di impulsi) in una tasca sottocutanea (addominale, toracica, ecc.) realizzata con un piccolo intervento chirurgico; il generatore d’impulsi sarà connesso all’</w:t>
      </w:r>
      <w:proofErr w:type="spellStart"/>
      <w:r w:rsidRPr="00BF011D">
        <w:rPr>
          <w:rFonts w:ascii="Calibri" w:hAnsi="Calibri" w:cs="Calibri"/>
          <w:sz w:val="22"/>
          <w:szCs w:val="22"/>
        </w:rPr>
        <w:t>elettrocatetere</w:t>
      </w:r>
      <w:proofErr w:type="spellEnd"/>
      <w:r w:rsidRPr="00BF011D">
        <w:rPr>
          <w:rFonts w:ascii="Calibri" w:hAnsi="Calibri" w:cs="Calibri"/>
          <w:sz w:val="22"/>
          <w:szCs w:val="22"/>
        </w:rPr>
        <w:t xml:space="preserve"> midollare mediante un cavetto di collegamento che sarà </w:t>
      </w:r>
      <w:proofErr w:type="spellStart"/>
      <w:r w:rsidRPr="00BF011D">
        <w:rPr>
          <w:rFonts w:ascii="Calibri" w:hAnsi="Calibri" w:cs="Calibri"/>
          <w:sz w:val="22"/>
          <w:szCs w:val="22"/>
        </w:rPr>
        <w:t>tunnellizzato</w:t>
      </w:r>
      <w:proofErr w:type="spellEnd"/>
      <w:r w:rsidRPr="00BF011D">
        <w:rPr>
          <w:rFonts w:ascii="Calibri" w:hAnsi="Calibri" w:cs="Calibri"/>
          <w:sz w:val="22"/>
          <w:szCs w:val="22"/>
        </w:rPr>
        <w:t xml:space="preserve"> nel tessuto sottocutaneo; al termine dell’intervento non vi saranno comunque componenti del sistema esterni e visibili.</w:t>
      </w:r>
    </w:p>
    <w:p w14:paraId="12EC14BB" w14:textId="77777777" w:rsidR="007C5E3D" w:rsidRPr="00BF011D" w:rsidRDefault="007C5E3D" w:rsidP="008475E6">
      <w:pPr>
        <w:jc w:val="both"/>
        <w:rPr>
          <w:rFonts w:ascii="Calibri" w:hAnsi="Calibri" w:cs="Calibri"/>
          <w:sz w:val="22"/>
          <w:szCs w:val="22"/>
        </w:rPr>
      </w:pPr>
      <w:r w:rsidRPr="00BF011D">
        <w:rPr>
          <w:rFonts w:ascii="Calibri" w:hAnsi="Calibri" w:cs="Calibri"/>
          <w:sz w:val="22"/>
          <w:szCs w:val="22"/>
        </w:rPr>
        <w:t>Sia la prima che la seconda fase dell’intervento vengono effettuati in anestesia locale, eventualmente associata ad una blanda sedazione.</w:t>
      </w:r>
    </w:p>
    <w:p w14:paraId="44EAFD9C" w14:textId="77777777" w:rsidR="007C5E3D" w:rsidRDefault="007C5E3D" w:rsidP="008475E6">
      <w:pPr>
        <w:jc w:val="both"/>
        <w:rPr>
          <w:rFonts w:ascii="Calibri" w:hAnsi="Calibri" w:cs="Calibri"/>
        </w:rPr>
      </w:pPr>
    </w:p>
    <w:p w14:paraId="1AC68107" w14:textId="77777777" w:rsidR="007C5E3D" w:rsidRPr="005133ED" w:rsidRDefault="005133ED" w:rsidP="008475E6">
      <w:pPr>
        <w:jc w:val="both"/>
        <w:rPr>
          <w:rFonts w:ascii="Calibri" w:hAnsi="Calibri" w:cs="Calibri"/>
          <w:b/>
          <w:bCs/>
        </w:rPr>
      </w:pPr>
      <w:r w:rsidRPr="005133ED">
        <w:rPr>
          <w:rFonts w:ascii="Calibri" w:hAnsi="Calibri" w:cs="Calibri"/>
          <w:b/>
          <w:bCs/>
        </w:rPr>
        <w:t xml:space="preserve">POSSIBILI COMPLICANZE: </w:t>
      </w:r>
    </w:p>
    <w:p w14:paraId="4B94D5A5" w14:textId="77777777" w:rsidR="005133ED" w:rsidRPr="007C5E3D" w:rsidRDefault="005133ED" w:rsidP="008475E6">
      <w:pPr>
        <w:jc w:val="both"/>
        <w:rPr>
          <w:b/>
          <w:bCs/>
        </w:rPr>
      </w:pPr>
    </w:p>
    <w:p w14:paraId="3DBCCC7B" w14:textId="77777777" w:rsidR="00D94DE9" w:rsidRDefault="007C5E3D" w:rsidP="008475E6">
      <w:pPr>
        <w:jc w:val="both"/>
        <w:rPr>
          <w:rFonts w:ascii="Calibri" w:hAnsi="Calibri" w:cs="Calibri"/>
          <w:sz w:val="22"/>
          <w:szCs w:val="22"/>
        </w:rPr>
      </w:pPr>
      <w:r w:rsidRPr="00BF011D">
        <w:rPr>
          <w:rFonts w:ascii="Calibri" w:hAnsi="Calibri" w:cs="Calibri"/>
          <w:sz w:val="22"/>
          <w:szCs w:val="22"/>
        </w:rPr>
        <w:t xml:space="preserve">Oltre ai rischi normalmente legati alla chirurgia, gli impianti e/o l’utilizzo dei sistemi di </w:t>
      </w:r>
      <w:proofErr w:type="spellStart"/>
      <w:r w:rsidRPr="00BF011D">
        <w:rPr>
          <w:rFonts w:ascii="Calibri" w:hAnsi="Calibri" w:cs="Calibri"/>
          <w:sz w:val="22"/>
          <w:szCs w:val="22"/>
        </w:rPr>
        <w:t>neurostimolazione</w:t>
      </w:r>
      <w:proofErr w:type="spellEnd"/>
      <w:r w:rsidRPr="00BF011D">
        <w:rPr>
          <w:rFonts w:ascii="Calibri" w:hAnsi="Calibri" w:cs="Calibri"/>
          <w:sz w:val="22"/>
          <w:szCs w:val="22"/>
        </w:rPr>
        <w:t xml:space="preserve"> possono comportare anche i seguenti rischi/complicanze</w:t>
      </w:r>
      <w:r w:rsidR="005133ED" w:rsidRPr="00BF011D">
        <w:rPr>
          <w:rFonts w:ascii="Calibri" w:hAnsi="Calibri" w:cs="Calibri"/>
          <w:sz w:val="22"/>
          <w:szCs w:val="22"/>
        </w:rPr>
        <w:t>:</w:t>
      </w:r>
    </w:p>
    <w:p w14:paraId="3DEEC669" w14:textId="77777777" w:rsidR="00BF011D" w:rsidRPr="00BF011D" w:rsidRDefault="00BF011D" w:rsidP="008475E6">
      <w:pPr>
        <w:jc w:val="both"/>
        <w:rPr>
          <w:rFonts w:ascii="Calibri" w:hAnsi="Calibri" w:cs="Calibri"/>
          <w:sz w:val="22"/>
          <w:szCs w:val="22"/>
        </w:rPr>
      </w:pPr>
    </w:p>
    <w:p w14:paraId="430E9F84" w14:textId="77777777" w:rsidR="00BF011D" w:rsidRDefault="007C5E3D" w:rsidP="008475E6">
      <w:pPr>
        <w:numPr>
          <w:ilvl w:val="0"/>
          <w:numId w:val="11"/>
        </w:numPr>
        <w:jc w:val="both"/>
        <w:rPr>
          <w:rFonts w:ascii="Calibri" w:hAnsi="Calibri" w:cs="Calibri"/>
          <w:sz w:val="22"/>
          <w:szCs w:val="22"/>
        </w:rPr>
      </w:pPr>
      <w:r w:rsidRPr="00BF011D">
        <w:rPr>
          <w:rFonts w:ascii="Calibri" w:hAnsi="Calibri" w:cs="Calibri"/>
          <w:sz w:val="22"/>
          <w:szCs w:val="22"/>
        </w:rPr>
        <w:t xml:space="preserve">L’inserimento di un </w:t>
      </w:r>
      <w:proofErr w:type="spellStart"/>
      <w:r w:rsidRPr="00BF011D">
        <w:rPr>
          <w:rFonts w:ascii="Calibri" w:hAnsi="Calibri" w:cs="Calibri"/>
          <w:sz w:val="22"/>
          <w:szCs w:val="22"/>
        </w:rPr>
        <w:t>elettrocatetere</w:t>
      </w:r>
      <w:proofErr w:type="spellEnd"/>
      <w:r w:rsidRPr="00BF011D">
        <w:rPr>
          <w:rFonts w:ascii="Calibri" w:hAnsi="Calibri" w:cs="Calibri"/>
          <w:sz w:val="22"/>
          <w:szCs w:val="22"/>
        </w:rPr>
        <w:t xml:space="preserve"> epidurale tramite procedura chirurgica potrebbe comportare il rischio di sanguinamento (emorragia- ematoma) nello spazio epidurale (evenienza più probabile nei pazient</w:t>
      </w:r>
      <w:r w:rsidR="005133ED" w:rsidRPr="00BF011D">
        <w:rPr>
          <w:rFonts w:ascii="Calibri" w:hAnsi="Calibri" w:cs="Calibri"/>
          <w:sz w:val="22"/>
          <w:szCs w:val="22"/>
        </w:rPr>
        <w:t>i</w:t>
      </w:r>
      <w:r w:rsidRPr="00BF011D">
        <w:rPr>
          <w:rFonts w:ascii="Calibri" w:hAnsi="Calibri" w:cs="Calibri"/>
          <w:sz w:val="22"/>
          <w:szCs w:val="22"/>
        </w:rPr>
        <w:t xml:space="preserve"> che assumono farmaci anticoagulanti o antiaggreganti piastrinici, se questi non vengono sospesi); cefalea (in seguito alla puntura accidentale della dura madre che è una delle membrane che rivestono il midollo spinale e conseguente perdita di liquor che è il liquido che bagna le strutture nervosa), infezioni (per ingresso di germi nello spazio epidurale), compressione del midollo spinale e/o paresi (qualora si verifichino le precedenti complicanze).</w:t>
      </w:r>
    </w:p>
    <w:p w14:paraId="153B88AC" w14:textId="77777777" w:rsidR="00BF011D" w:rsidRDefault="007C5E3D" w:rsidP="008475E6">
      <w:pPr>
        <w:numPr>
          <w:ilvl w:val="0"/>
          <w:numId w:val="11"/>
        </w:numPr>
        <w:jc w:val="both"/>
        <w:rPr>
          <w:rFonts w:ascii="Calibri" w:hAnsi="Calibri" w:cs="Calibri"/>
          <w:sz w:val="22"/>
          <w:szCs w:val="22"/>
        </w:rPr>
      </w:pPr>
      <w:r w:rsidRPr="00BF011D">
        <w:rPr>
          <w:rFonts w:ascii="Calibri" w:hAnsi="Calibri" w:cs="Calibri"/>
          <w:sz w:val="22"/>
          <w:szCs w:val="22"/>
        </w:rPr>
        <w:t>Nel tempo, è possibile che si verifichino modifiche indesiderate della stimolazione, che possono essere dovute ad alterazioni cellulari nell’area dei tessuti circostante gli elettrodi, allo spostamento degli elettrodi (ne consegue una stimolazione anomala, indesiderata, delle radici nervose e/o delle strutture muscolari adiacenti l'area in cui è stato posizionato l'elettrodo), all’allentamento delle connessioni elettriche o al non corretto funzionamento dell’</w:t>
      </w:r>
      <w:proofErr w:type="spellStart"/>
      <w:r w:rsidRPr="00BF011D">
        <w:rPr>
          <w:rFonts w:ascii="Calibri" w:hAnsi="Calibri" w:cs="Calibri"/>
          <w:sz w:val="22"/>
          <w:szCs w:val="22"/>
        </w:rPr>
        <w:t>elettrocatetere</w:t>
      </w:r>
      <w:proofErr w:type="spellEnd"/>
      <w:r w:rsidRPr="00BF011D">
        <w:rPr>
          <w:rFonts w:ascii="Calibri" w:hAnsi="Calibri" w:cs="Calibri"/>
          <w:sz w:val="22"/>
          <w:szCs w:val="22"/>
        </w:rPr>
        <w:t>.</w:t>
      </w:r>
    </w:p>
    <w:p w14:paraId="5E7FAC78" w14:textId="77777777" w:rsidR="00BF011D" w:rsidRDefault="007C5E3D" w:rsidP="008475E6">
      <w:pPr>
        <w:numPr>
          <w:ilvl w:val="0"/>
          <w:numId w:val="11"/>
        </w:numPr>
        <w:jc w:val="both"/>
        <w:rPr>
          <w:rFonts w:ascii="Calibri" w:hAnsi="Calibri" w:cs="Calibri"/>
          <w:sz w:val="22"/>
          <w:szCs w:val="22"/>
        </w:rPr>
      </w:pPr>
      <w:r w:rsidRPr="00BF011D">
        <w:rPr>
          <w:rFonts w:ascii="Calibri" w:hAnsi="Calibri" w:cs="Calibri"/>
          <w:sz w:val="22"/>
          <w:szCs w:val="22"/>
        </w:rPr>
        <w:t xml:space="preserve">Le batterie possono danneggiarsi. </w:t>
      </w:r>
    </w:p>
    <w:p w14:paraId="7425F981" w14:textId="77777777" w:rsidR="00BF011D" w:rsidRDefault="007C5E3D" w:rsidP="008475E6">
      <w:pPr>
        <w:numPr>
          <w:ilvl w:val="0"/>
          <w:numId w:val="11"/>
        </w:numPr>
        <w:jc w:val="both"/>
        <w:rPr>
          <w:rFonts w:ascii="Calibri" w:hAnsi="Calibri" w:cs="Calibri"/>
          <w:sz w:val="22"/>
          <w:szCs w:val="22"/>
        </w:rPr>
      </w:pPr>
      <w:r w:rsidRPr="00BF011D">
        <w:rPr>
          <w:rFonts w:ascii="Calibri" w:hAnsi="Calibri" w:cs="Calibri"/>
          <w:sz w:val="22"/>
          <w:szCs w:val="22"/>
        </w:rPr>
        <w:t>Dolore persistente nel sito d’impianto dell’elettrodo o dell’IPG (stimolatore definitivo).</w:t>
      </w:r>
    </w:p>
    <w:p w14:paraId="4BECE381" w14:textId="77777777" w:rsidR="00BF011D" w:rsidRDefault="007C5E3D" w:rsidP="008475E6">
      <w:pPr>
        <w:numPr>
          <w:ilvl w:val="0"/>
          <w:numId w:val="11"/>
        </w:numPr>
        <w:jc w:val="both"/>
        <w:rPr>
          <w:rFonts w:ascii="Calibri" w:hAnsi="Calibri" w:cs="Calibri"/>
          <w:sz w:val="22"/>
          <w:szCs w:val="22"/>
        </w:rPr>
      </w:pPr>
      <w:proofErr w:type="spellStart"/>
      <w:r w:rsidRPr="00BF011D">
        <w:rPr>
          <w:rFonts w:ascii="Calibri" w:hAnsi="Calibri" w:cs="Calibri"/>
          <w:sz w:val="22"/>
          <w:szCs w:val="22"/>
        </w:rPr>
        <w:t>Sieroma</w:t>
      </w:r>
      <w:proofErr w:type="spellEnd"/>
      <w:r w:rsidRPr="00BF011D">
        <w:rPr>
          <w:rFonts w:ascii="Calibri" w:hAnsi="Calibri" w:cs="Calibri"/>
          <w:sz w:val="22"/>
          <w:szCs w:val="22"/>
        </w:rPr>
        <w:t xml:space="preserve"> (raccolta di siero) nel sito di impianto del generatore. </w:t>
      </w:r>
    </w:p>
    <w:p w14:paraId="7A2B067B" w14:textId="77777777" w:rsidR="00BF011D" w:rsidRDefault="007C5E3D" w:rsidP="008475E6">
      <w:pPr>
        <w:numPr>
          <w:ilvl w:val="0"/>
          <w:numId w:val="11"/>
        </w:numPr>
        <w:jc w:val="both"/>
        <w:rPr>
          <w:rFonts w:ascii="Calibri" w:hAnsi="Calibri" w:cs="Calibri"/>
          <w:sz w:val="22"/>
          <w:szCs w:val="22"/>
        </w:rPr>
      </w:pPr>
      <w:r w:rsidRPr="00BF011D">
        <w:rPr>
          <w:rFonts w:ascii="Calibri" w:hAnsi="Calibri" w:cs="Calibri"/>
          <w:sz w:val="22"/>
          <w:szCs w:val="22"/>
        </w:rPr>
        <w:t xml:space="preserve">Reazione allergica o rigetto nei confronti dei materiali impiantati. </w:t>
      </w:r>
    </w:p>
    <w:p w14:paraId="550F469B" w14:textId="77777777" w:rsidR="007C5E3D" w:rsidRPr="00BF011D" w:rsidRDefault="007C5E3D" w:rsidP="008475E6">
      <w:pPr>
        <w:numPr>
          <w:ilvl w:val="0"/>
          <w:numId w:val="11"/>
        </w:numPr>
        <w:jc w:val="both"/>
        <w:rPr>
          <w:rFonts w:ascii="Calibri" w:hAnsi="Calibri" w:cs="Calibri"/>
          <w:sz w:val="22"/>
          <w:szCs w:val="22"/>
        </w:rPr>
      </w:pPr>
      <w:r w:rsidRPr="00BF011D">
        <w:rPr>
          <w:rFonts w:ascii="Calibri" w:hAnsi="Calibri" w:cs="Calibri"/>
          <w:sz w:val="22"/>
          <w:szCs w:val="22"/>
        </w:rPr>
        <w:t>Sensazione di intorpidimento o dolore localizzato nella zona sotto l’impianto.</w:t>
      </w:r>
    </w:p>
    <w:p w14:paraId="3656B9AB" w14:textId="77777777" w:rsidR="00D94DE9" w:rsidRDefault="00D94DE9" w:rsidP="008475E6">
      <w:pPr>
        <w:jc w:val="both"/>
        <w:rPr>
          <w:rFonts w:ascii="Calibri" w:hAnsi="Calibri" w:cs="Calibri"/>
        </w:rPr>
      </w:pPr>
    </w:p>
    <w:p w14:paraId="325B0F85" w14:textId="77777777" w:rsidR="005133ED" w:rsidRDefault="005133ED" w:rsidP="008475E6">
      <w:pPr>
        <w:jc w:val="both"/>
        <w:rPr>
          <w:rFonts w:ascii="Calibri" w:hAnsi="Calibri" w:cs="Calibri"/>
          <w:b/>
          <w:bCs/>
        </w:rPr>
      </w:pPr>
      <w:r w:rsidRPr="005133ED">
        <w:rPr>
          <w:rFonts w:ascii="Calibri" w:hAnsi="Calibri" w:cs="Calibri"/>
          <w:b/>
          <w:bCs/>
        </w:rPr>
        <w:t>POSSIBILI ALTERNATIVE:</w:t>
      </w:r>
    </w:p>
    <w:p w14:paraId="45FB0818" w14:textId="77777777" w:rsidR="005133ED" w:rsidRPr="005133ED" w:rsidRDefault="005133ED" w:rsidP="008475E6">
      <w:pPr>
        <w:jc w:val="both"/>
        <w:rPr>
          <w:rFonts w:ascii="Calibri" w:hAnsi="Calibri" w:cs="Calibri"/>
          <w:b/>
          <w:bCs/>
        </w:rPr>
      </w:pPr>
    </w:p>
    <w:p w14:paraId="21024A44" w14:textId="77777777" w:rsidR="00D94DE9" w:rsidRDefault="00D94DE9" w:rsidP="008475E6">
      <w:pPr>
        <w:jc w:val="both"/>
        <w:rPr>
          <w:rFonts w:ascii="Calibri" w:hAnsi="Calibri" w:cs="Calibri"/>
          <w:sz w:val="22"/>
          <w:szCs w:val="22"/>
        </w:rPr>
      </w:pPr>
      <w:r w:rsidRPr="00BF011D">
        <w:rPr>
          <w:rFonts w:ascii="Calibri" w:hAnsi="Calibri" w:cs="Calibri"/>
          <w:sz w:val="22"/>
          <w:szCs w:val="22"/>
        </w:rPr>
        <w:t xml:space="preserve">A seconda della patologia che ha determinato l'indicazione all'impianto, vi sono diverse alternative di trattamento: </w:t>
      </w:r>
    </w:p>
    <w:p w14:paraId="049F31CB" w14:textId="77777777" w:rsidR="00BF011D" w:rsidRPr="00BF011D" w:rsidRDefault="00BF011D" w:rsidP="008475E6">
      <w:pPr>
        <w:jc w:val="both"/>
        <w:rPr>
          <w:rFonts w:ascii="Calibri" w:hAnsi="Calibri" w:cs="Calibri"/>
          <w:sz w:val="22"/>
          <w:szCs w:val="22"/>
        </w:rPr>
      </w:pPr>
    </w:p>
    <w:p w14:paraId="567140B2" w14:textId="77777777" w:rsidR="00BF011D" w:rsidRDefault="00D94DE9" w:rsidP="008475E6">
      <w:pPr>
        <w:numPr>
          <w:ilvl w:val="0"/>
          <w:numId w:val="10"/>
        </w:numPr>
        <w:jc w:val="both"/>
        <w:rPr>
          <w:rFonts w:ascii="Calibri" w:hAnsi="Calibri" w:cs="Calibri"/>
          <w:sz w:val="22"/>
          <w:szCs w:val="22"/>
        </w:rPr>
      </w:pPr>
      <w:r w:rsidRPr="00BF011D">
        <w:rPr>
          <w:rFonts w:ascii="Calibri" w:hAnsi="Calibri" w:cs="Calibri"/>
          <w:sz w:val="22"/>
          <w:szCs w:val="22"/>
        </w:rPr>
        <w:t xml:space="preserve">Se si tratta di dolore post-chirurgia del rachide, l'alternativa sarà un nuovo intervento sulla colonna vertebrale (intervento neurochirurgico/ortopedico), impianto di presidi per infusione continua di farmaci analgesici, trattamento continuativo con terapia medica (di solito insoddisfacente) </w:t>
      </w:r>
    </w:p>
    <w:p w14:paraId="4BC2C4F0" w14:textId="77777777" w:rsidR="00BF011D" w:rsidRDefault="00D94DE9" w:rsidP="008475E6">
      <w:pPr>
        <w:numPr>
          <w:ilvl w:val="0"/>
          <w:numId w:val="10"/>
        </w:numPr>
        <w:jc w:val="both"/>
        <w:rPr>
          <w:rFonts w:ascii="Calibri" w:hAnsi="Calibri" w:cs="Calibri"/>
          <w:sz w:val="22"/>
          <w:szCs w:val="22"/>
        </w:rPr>
      </w:pPr>
      <w:r w:rsidRPr="00BF011D">
        <w:rPr>
          <w:rFonts w:ascii="Calibri" w:hAnsi="Calibri" w:cs="Calibri"/>
          <w:sz w:val="22"/>
          <w:szCs w:val="22"/>
        </w:rPr>
        <w:t xml:space="preserve">Se si tratta di dolore prodotto da malattia dei nervi, l'alternativa sarà un impianto di presidi per infusione continua di farmaci analgesici, trattamento continuativo con terapia medica (di solito insoddisfacente) </w:t>
      </w:r>
    </w:p>
    <w:p w14:paraId="0B538FF0" w14:textId="77777777" w:rsidR="00BF011D" w:rsidRDefault="00D94DE9" w:rsidP="008475E6">
      <w:pPr>
        <w:numPr>
          <w:ilvl w:val="0"/>
          <w:numId w:val="10"/>
        </w:numPr>
        <w:jc w:val="both"/>
        <w:rPr>
          <w:rFonts w:ascii="Calibri" w:hAnsi="Calibri" w:cs="Calibri"/>
          <w:sz w:val="22"/>
          <w:szCs w:val="22"/>
        </w:rPr>
      </w:pPr>
      <w:r w:rsidRPr="00BF011D">
        <w:rPr>
          <w:rFonts w:ascii="Calibri" w:hAnsi="Calibri" w:cs="Calibri"/>
          <w:sz w:val="22"/>
          <w:szCs w:val="22"/>
        </w:rPr>
        <w:t xml:space="preserve">Se si tratta di dolore in pazienti con gravi disturbi della circolazione l'alternativa sarà un impianto di presidi per infusione continua di farmaci analgesici, trattamento continuativo con terapia medica (di solito insoddisfacente), amputazione </w:t>
      </w:r>
    </w:p>
    <w:p w14:paraId="5EFDE15B" w14:textId="77777777" w:rsidR="00D94DE9" w:rsidRPr="00BF011D" w:rsidRDefault="00D94DE9" w:rsidP="008475E6">
      <w:pPr>
        <w:numPr>
          <w:ilvl w:val="0"/>
          <w:numId w:val="10"/>
        </w:numPr>
        <w:jc w:val="both"/>
        <w:rPr>
          <w:rFonts w:ascii="Calibri" w:hAnsi="Calibri" w:cs="Calibri"/>
          <w:sz w:val="22"/>
          <w:szCs w:val="22"/>
        </w:rPr>
      </w:pPr>
      <w:r w:rsidRPr="00BF011D">
        <w:rPr>
          <w:rFonts w:ascii="Calibri" w:hAnsi="Calibri" w:cs="Calibri"/>
          <w:sz w:val="22"/>
          <w:szCs w:val="22"/>
        </w:rPr>
        <w:t>Se si tratta di dolore da amputazione l'alternativa sarà un impianto di presidi per infusione continua di farmaci analgesici o terapia medica (di solito insoddisfacente)</w:t>
      </w:r>
    </w:p>
    <w:p w14:paraId="53128261" w14:textId="77777777" w:rsidR="005133ED" w:rsidRPr="00BF011D" w:rsidRDefault="005133ED" w:rsidP="008475E6">
      <w:pPr>
        <w:jc w:val="both"/>
        <w:rPr>
          <w:rFonts w:ascii="Calibri" w:hAnsi="Calibri" w:cs="Calibri"/>
          <w:sz w:val="22"/>
          <w:szCs w:val="22"/>
        </w:rPr>
      </w:pPr>
    </w:p>
    <w:p w14:paraId="62486C05" w14:textId="77777777" w:rsidR="00BF011D" w:rsidRDefault="00BF011D" w:rsidP="008475E6">
      <w:pPr>
        <w:jc w:val="both"/>
        <w:rPr>
          <w:rFonts w:ascii="Calibri" w:hAnsi="Calibri" w:cs="Calibri"/>
          <w:b/>
          <w:bCs/>
        </w:rPr>
      </w:pPr>
    </w:p>
    <w:p w14:paraId="32F57793" w14:textId="77777777" w:rsidR="005133ED" w:rsidRPr="005133ED" w:rsidRDefault="005133ED" w:rsidP="008475E6">
      <w:pPr>
        <w:jc w:val="both"/>
        <w:rPr>
          <w:rFonts w:ascii="Calibri" w:hAnsi="Calibri" w:cs="Calibri"/>
          <w:b/>
          <w:bCs/>
        </w:rPr>
      </w:pPr>
      <w:r w:rsidRPr="005133ED">
        <w:rPr>
          <w:rFonts w:ascii="Calibri" w:hAnsi="Calibri" w:cs="Calibri"/>
          <w:b/>
          <w:bCs/>
        </w:rPr>
        <w:t>Osservazioni di rilievo nel caso specifico:</w:t>
      </w:r>
    </w:p>
    <w:p w14:paraId="4101652C" w14:textId="77777777" w:rsidR="005133ED" w:rsidRDefault="005133ED" w:rsidP="008475E6">
      <w:pPr>
        <w:jc w:val="both"/>
        <w:rPr>
          <w:rFonts w:ascii="Calibri" w:hAnsi="Calibri" w:cs="Calibri"/>
        </w:rPr>
      </w:pPr>
    </w:p>
    <w:p w14:paraId="72E99558" w14:textId="77777777" w:rsidR="005133ED" w:rsidRDefault="005133ED" w:rsidP="008475E6">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rPr>
        <w:lastRenderedPageBreak/>
        <w:t>________________________________________________________________________________________________________________________________________________________________</w:t>
      </w:r>
    </w:p>
    <w:p w14:paraId="4B99056E" w14:textId="77777777" w:rsidR="005133ED" w:rsidRDefault="005133ED" w:rsidP="00BF011D">
      <w:pPr>
        <w:jc w:val="both"/>
        <w:rPr>
          <w:rFonts w:ascii="Calibri" w:hAnsi="Calibri" w:cs="Calibri"/>
        </w:rPr>
      </w:pPr>
    </w:p>
    <w:p w14:paraId="7DE5269B" w14:textId="77777777" w:rsidR="00BF011D" w:rsidRPr="00E76DA4" w:rsidRDefault="00BF011D" w:rsidP="00BF011D">
      <w:pPr>
        <w:jc w:val="both"/>
        <w:rPr>
          <w:rFonts w:ascii="Calibri" w:hAnsi="Calibri" w:cs="Calibri"/>
          <w:sz w:val="22"/>
          <w:szCs w:val="22"/>
        </w:rPr>
      </w:pPr>
      <w:r w:rsidRPr="00E76DA4">
        <w:rPr>
          <w:rFonts w:ascii="Calibri" w:hAnsi="Calibri" w:cs="Calibri"/>
          <w:sz w:val="22"/>
          <w:szCs w:val="22"/>
        </w:rPr>
        <w:t xml:space="preserve">Io sottoscritto __________________________________________ dichiaro di essere stato correttamente informato dal Dr. _______________________________ e di aver compreso lo scopo e la natura </w:t>
      </w:r>
      <w:r>
        <w:rPr>
          <w:rFonts w:ascii="Calibri" w:hAnsi="Calibri" w:cs="Calibri"/>
          <w:sz w:val="22"/>
          <w:szCs w:val="22"/>
        </w:rPr>
        <w:t xml:space="preserve">dell’intervento di impianto di </w:t>
      </w:r>
      <w:proofErr w:type="spellStart"/>
      <w:r>
        <w:rPr>
          <w:rFonts w:ascii="Calibri" w:hAnsi="Calibri" w:cs="Calibri"/>
          <w:sz w:val="22"/>
          <w:szCs w:val="22"/>
        </w:rPr>
        <w:t>neurostimolatore</w:t>
      </w:r>
      <w:proofErr w:type="spellEnd"/>
      <w:r>
        <w:rPr>
          <w:rFonts w:ascii="Calibri" w:hAnsi="Calibri" w:cs="Calibri"/>
          <w:sz w:val="22"/>
          <w:szCs w:val="22"/>
        </w:rPr>
        <w:t xml:space="preserve"> spinale </w:t>
      </w:r>
      <w:r w:rsidRPr="00E76DA4">
        <w:rPr>
          <w:rFonts w:ascii="Calibri" w:hAnsi="Calibri" w:cs="Calibri"/>
          <w:sz w:val="22"/>
          <w:szCs w:val="22"/>
        </w:rPr>
        <w:t>descritto nel presente modulo. Dichiaro, altresì, di essere stato adeguatamente edotto sulle tecniche utilizzate, sui benefici derivanti dal trattamento, sui possibili rischi e complicanze ad esso connesse e sulle eventuali alternative.</w:t>
      </w:r>
    </w:p>
    <w:p w14:paraId="63B18A2D" w14:textId="77777777" w:rsidR="00BF011D" w:rsidRPr="00E76DA4" w:rsidRDefault="00BF011D" w:rsidP="00BF011D">
      <w:pPr>
        <w:jc w:val="both"/>
        <w:rPr>
          <w:rFonts w:ascii="Calibri" w:hAnsi="Calibri" w:cs="Calibri"/>
          <w:sz w:val="22"/>
          <w:szCs w:val="22"/>
        </w:rPr>
      </w:pPr>
      <w:proofErr w:type="gramStart"/>
      <w:r w:rsidRPr="00E76DA4">
        <w:rPr>
          <w:rFonts w:ascii="Calibri" w:hAnsi="Calibri" w:cs="Calibri"/>
          <w:sz w:val="22"/>
          <w:szCs w:val="22"/>
        </w:rPr>
        <w:t>Presto pertanto</w:t>
      </w:r>
      <w:proofErr w:type="gramEnd"/>
      <w:r w:rsidRPr="00E76DA4">
        <w:rPr>
          <w:rFonts w:ascii="Calibri" w:hAnsi="Calibri" w:cs="Calibri"/>
          <w:sz w:val="22"/>
          <w:szCs w:val="22"/>
        </w:rPr>
        <w:t xml:space="preserve"> l’assenso al trattamento che mi è stata descritto e consegnato, per presa visione, con il presente consenso informato.</w:t>
      </w:r>
    </w:p>
    <w:p w14:paraId="1299C43A" w14:textId="77777777" w:rsidR="00BF011D" w:rsidRPr="00BF011D" w:rsidRDefault="00BF011D" w:rsidP="00BF011D">
      <w:pPr>
        <w:spacing w:after="160" w:line="259" w:lineRule="auto"/>
        <w:jc w:val="both"/>
        <w:rPr>
          <w:rFonts w:cs="Calibri"/>
          <w:sz w:val="22"/>
          <w:szCs w:val="22"/>
        </w:rPr>
      </w:pPr>
    </w:p>
    <w:p w14:paraId="4DDBEF00" w14:textId="77777777" w:rsidR="005133ED" w:rsidRPr="00BF011D" w:rsidRDefault="005133ED" w:rsidP="008475E6">
      <w:pPr>
        <w:jc w:val="both"/>
        <w:rPr>
          <w:rFonts w:ascii="Calibri" w:hAnsi="Calibri" w:cs="Calibri"/>
          <w:sz w:val="22"/>
          <w:szCs w:val="22"/>
        </w:rPr>
      </w:pPr>
    </w:p>
    <w:p w14:paraId="6D51B65C" w14:textId="77777777" w:rsidR="008E6881" w:rsidRPr="00BF011D" w:rsidRDefault="005133ED" w:rsidP="008475E6">
      <w:pPr>
        <w:jc w:val="both"/>
        <w:rPr>
          <w:rFonts w:ascii="Calibri" w:hAnsi="Calibri" w:cs="Calibri"/>
          <w:sz w:val="22"/>
          <w:szCs w:val="22"/>
        </w:rPr>
      </w:pPr>
      <w:r w:rsidRPr="00BF011D">
        <w:rPr>
          <w:rFonts w:ascii="Calibri" w:hAnsi="Calibri" w:cs="Calibri"/>
          <w:sz w:val="22"/>
          <w:szCs w:val="22"/>
        </w:rPr>
        <w:t xml:space="preserve">Il medico chirurgo    </w:t>
      </w:r>
    </w:p>
    <w:p w14:paraId="3461D779" w14:textId="77777777" w:rsidR="008E6881" w:rsidRPr="00BF011D" w:rsidRDefault="008E6881" w:rsidP="008475E6">
      <w:pPr>
        <w:jc w:val="both"/>
        <w:rPr>
          <w:rFonts w:ascii="Calibri" w:hAnsi="Calibri" w:cs="Calibri"/>
          <w:sz w:val="22"/>
          <w:szCs w:val="22"/>
        </w:rPr>
      </w:pPr>
    </w:p>
    <w:p w14:paraId="7C887C9F" w14:textId="77777777" w:rsidR="008E6881" w:rsidRPr="00BF011D" w:rsidRDefault="008E6881" w:rsidP="008475E6">
      <w:pPr>
        <w:jc w:val="both"/>
        <w:rPr>
          <w:rFonts w:ascii="Calibri" w:hAnsi="Calibri" w:cs="Calibri"/>
          <w:sz w:val="22"/>
          <w:szCs w:val="22"/>
        </w:rPr>
      </w:pPr>
      <w:r w:rsidRPr="00BF011D">
        <w:rPr>
          <w:rFonts w:ascii="Calibri" w:hAnsi="Calibri" w:cs="Calibri"/>
          <w:sz w:val="22"/>
          <w:szCs w:val="22"/>
        </w:rPr>
        <w:t>__________________________</w:t>
      </w:r>
    </w:p>
    <w:p w14:paraId="2F4385DC" w14:textId="77777777" w:rsidR="008E6881" w:rsidRPr="00BF011D" w:rsidRDefault="005133ED" w:rsidP="008475E6">
      <w:pPr>
        <w:jc w:val="both"/>
        <w:rPr>
          <w:rFonts w:ascii="Calibri" w:hAnsi="Calibri" w:cs="Calibri"/>
          <w:sz w:val="22"/>
          <w:szCs w:val="22"/>
        </w:rPr>
      </w:pPr>
      <w:r w:rsidRPr="00BF011D">
        <w:rPr>
          <w:rFonts w:ascii="Calibri" w:hAnsi="Calibri" w:cs="Calibri"/>
          <w:sz w:val="22"/>
          <w:szCs w:val="22"/>
        </w:rPr>
        <w:t xml:space="preserve">                                                                                         </w:t>
      </w:r>
    </w:p>
    <w:p w14:paraId="3927740F" w14:textId="77777777" w:rsidR="005133ED" w:rsidRPr="00BF011D" w:rsidRDefault="005133ED" w:rsidP="008475E6">
      <w:pPr>
        <w:jc w:val="both"/>
        <w:rPr>
          <w:rFonts w:ascii="Calibri" w:hAnsi="Calibri" w:cs="Calibri"/>
          <w:sz w:val="22"/>
          <w:szCs w:val="22"/>
        </w:rPr>
      </w:pPr>
      <w:r w:rsidRPr="00BF011D">
        <w:rPr>
          <w:rFonts w:ascii="Calibri" w:hAnsi="Calibri" w:cs="Calibri"/>
          <w:sz w:val="22"/>
          <w:szCs w:val="22"/>
        </w:rPr>
        <w:t xml:space="preserve">Il paziente </w:t>
      </w:r>
    </w:p>
    <w:p w14:paraId="3CF2D8B6" w14:textId="77777777" w:rsidR="005133ED" w:rsidRDefault="005133ED" w:rsidP="008475E6">
      <w:pPr>
        <w:jc w:val="both"/>
        <w:rPr>
          <w:rFonts w:ascii="Calibri" w:hAnsi="Calibri" w:cs="Calibri"/>
        </w:rPr>
      </w:pPr>
    </w:p>
    <w:p w14:paraId="737C408D" w14:textId="77777777" w:rsidR="005133ED" w:rsidRPr="00D6283C" w:rsidRDefault="005133ED" w:rsidP="008475E6">
      <w:pPr>
        <w:jc w:val="both"/>
        <w:rPr>
          <w:rFonts w:ascii="Calibri" w:hAnsi="Calibri" w:cs="Calibri"/>
        </w:rPr>
      </w:pPr>
      <w:r>
        <w:rPr>
          <w:rFonts w:ascii="Calibri" w:hAnsi="Calibri" w:cs="Calibri"/>
        </w:rPr>
        <w:t>__________________________</w:t>
      </w:r>
    </w:p>
    <w:sectPr w:rsidR="005133ED" w:rsidRPr="00D6283C">
      <w:headerReference w:type="even" r:id="rId10"/>
      <w:headerReference w:type="default" r:id="rId11"/>
      <w:footerReference w:type="even" r:id="rId12"/>
      <w:footerReference w:type="default" r:id="rId13"/>
      <w:headerReference w:type="first" r:id="rId14"/>
      <w:footerReference w:type="first" r:id="rId15"/>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76A4F" w14:textId="77777777" w:rsidR="00D921AA" w:rsidRDefault="00D921AA" w:rsidP="00D6283C">
      <w:r>
        <w:separator/>
      </w:r>
    </w:p>
  </w:endnote>
  <w:endnote w:type="continuationSeparator" w:id="0">
    <w:p w14:paraId="07FE9E51" w14:textId="77777777" w:rsidR="00D921AA" w:rsidRDefault="00D921AA"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1F53" w14:textId="77777777" w:rsidR="000F5A54" w:rsidRDefault="000F5A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042728"/>
      <w:docPartObj>
        <w:docPartGallery w:val="Page Numbers (Bottom of Page)"/>
        <w:docPartUnique/>
      </w:docPartObj>
    </w:sdtPr>
    <w:sdtContent>
      <w:sdt>
        <w:sdtPr>
          <w:id w:val="1728636285"/>
          <w:docPartObj>
            <w:docPartGallery w:val="Page Numbers (Top of Page)"/>
            <w:docPartUnique/>
          </w:docPartObj>
        </w:sdtPr>
        <w:sdtContent>
          <w:p w14:paraId="36EBBFC8" w14:textId="7EA035B4" w:rsidR="000F5A54" w:rsidRDefault="000F5A54" w:rsidP="000F5A54">
            <w:pPr>
              <w:pStyle w:val="Pidipagina"/>
              <w:jc w:val="right"/>
            </w:pPr>
            <w:r w:rsidRPr="000F5A54">
              <w:rPr>
                <w:rFonts w:asciiTheme="minorHAnsi" w:hAnsiTheme="minorHAnsi" w:cstheme="minorHAnsi"/>
                <w:sz w:val="16"/>
                <w:szCs w:val="16"/>
              </w:rPr>
              <w:t xml:space="preserve">Pag. </w:t>
            </w:r>
            <w:r w:rsidRPr="000F5A54">
              <w:rPr>
                <w:rFonts w:asciiTheme="minorHAnsi" w:hAnsiTheme="minorHAnsi" w:cstheme="minorHAnsi"/>
                <w:b/>
                <w:bCs/>
                <w:sz w:val="16"/>
                <w:szCs w:val="16"/>
              </w:rPr>
              <w:fldChar w:fldCharType="begin"/>
            </w:r>
            <w:r w:rsidRPr="000F5A54">
              <w:rPr>
                <w:rFonts w:asciiTheme="minorHAnsi" w:hAnsiTheme="minorHAnsi" w:cstheme="minorHAnsi"/>
                <w:b/>
                <w:bCs/>
                <w:sz w:val="16"/>
                <w:szCs w:val="16"/>
              </w:rPr>
              <w:instrText>PAGE</w:instrText>
            </w:r>
            <w:r w:rsidRPr="000F5A54">
              <w:rPr>
                <w:rFonts w:asciiTheme="minorHAnsi" w:hAnsiTheme="minorHAnsi" w:cstheme="minorHAnsi"/>
                <w:b/>
                <w:bCs/>
                <w:sz w:val="16"/>
                <w:szCs w:val="16"/>
              </w:rPr>
              <w:fldChar w:fldCharType="separate"/>
            </w:r>
            <w:r w:rsidRPr="000F5A54">
              <w:rPr>
                <w:rFonts w:asciiTheme="minorHAnsi" w:hAnsiTheme="minorHAnsi" w:cstheme="minorHAnsi"/>
                <w:b/>
                <w:bCs/>
                <w:sz w:val="16"/>
                <w:szCs w:val="16"/>
              </w:rPr>
              <w:t>2</w:t>
            </w:r>
            <w:r w:rsidRPr="000F5A54">
              <w:rPr>
                <w:rFonts w:asciiTheme="minorHAnsi" w:hAnsiTheme="minorHAnsi" w:cstheme="minorHAnsi"/>
                <w:b/>
                <w:bCs/>
                <w:sz w:val="16"/>
                <w:szCs w:val="16"/>
              </w:rPr>
              <w:fldChar w:fldCharType="end"/>
            </w:r>
            <w:r w:rsidRPr="000F5A54">
              <w:rPr>
                <w:rFonts w:asciiTheme="minorHAnsi" w:hAnsiTheme="minorHAnsi" w:cstheme="minorHAnsi"/>
                <w:sz w:val="16"/>
                <w:szCs w:val="16"/>
              </w:rPr>
              <w:t xml:space="preserve"> a </w:t>
            </w:r>
            <w:r w:rsidRPr="000F5A54">
              <w:rPr>
                <w:rFonts w:asciiTheme="minorHAnsi" w:hAnsiTheme="minorHAnsi" w:cstheme="minorHAnsi"/>
                <w:b/>
                <w:bCs/>
                <w:sz w:val="16"/>
                <w:szCs w:val="16"/>
              </w:rPr>
              <w:fldChar w:fldCharType="begin"/>
            </w:r>
            <w:r w:rsidRPr="000F5A54">
              <w:rPr>
                <w:rFonts w:asciiTheme="minorHAnsi" w:hAnsiTheme="minorHAnsi" w:cstheme="minorHAnsi"/>
                <w:b/>
                <w:bCs/>
                <w:sz w:val="16"/>
                <w:szCs w:val="16"/>
              </w:rPr>
              <w:instrText>NUMPAGES</w:instrText>
            </w:r>
            <w:r w:rsidRPr="000F5A54">
              <w:rPr>
                <w:rFonts w:asciiTheme="minorHAnsi" w:hAnsiTheme="minorHAnsi" w:cstheme="minorHAnsi"/>
                <w:b/>
                <w:bCs/>
                <w:sz w:val="16"/>
                <w:szCs w:val="16"/>
              </w:rPr>
              <w:fldChar w:fldCharType="separate"/>
            </w:r>
            <w:r w:rsidRPr="000F5A54">
              <w:rPr>
                <w:rFonts w:asciiTheme="minorHAnsi" w:hAnsiTheme="minorHAnsi" w:cstheme="minorHAnsi"/>
                <w:b/>
                <w:bCs/>
                <w:sz w:val="16"/>
                <w:szCs w:val="16"/>
              </w:rPr>
              <w:t>2</w:t>
            </w:r>
            <w:r w:rsidRPr="000F5A54">
              <w:rPr>
                <w:rFonts w:asciiTheme="minorHAnsi" w:hAnsiTheme="minorHAnsi" w:cstheme="minorHAnsi"/>
                <w:b/>
                <w:bCs/>
                <w:sz w:val="16"/>
                <w:szCs w:val="16"/>
              </w:rPr>
              <w:fldChar w:fldCharType="end"/>
            </w:r>
          </w:p>
        </w:sdtContent>
      </w:sdt>
    </w:sdtContent>
  </w:sdt>
  <w:p w14:paraId="1FC39945" w14:textId="77777777" w:rsidR="008E6881" w:rsidRDefault="008E688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64B5E" w14:textId="77777777" w:rsidR="000F5A54" w:rsidRDefault="000F5A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8B650" w14:textId="77777777" w:rsidR="00D921AA" w:rsidRDefault="00D921AA" w:rsidP="00D6283C">
      <w:r>
        <w:separator/>
      </w:r>
    </w:p>
  </w:footnote>
  <w:footnote w:type="continuationSeparator" w:id="0">
    <w:p w14:paraId="39174A8A" w14:textId="77777777" w:rsidR="00D921AA" w:rsidRDefault="00D921AA"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48B9" w14:textId="77777777" w:rsidR="000F5A54" w:rsidRDefault="000F5A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12E8E139" w14:paraId="69ACF854" w14:textId="77777777" w:rsidTr="000F5A54">
      <w:tc>
        <w:tcPr>
          <w:tcW w:w="3213" w:type="dxa"/>
        </w:tcPr>
        <w:p w14:paraId="46E1D488" w14:textId="117853BD" w:rsidR="12E8E139" w:rsidRDefault="12E8E139" w:rsidP="12E8E139">
          <w:pPr>
            <w:jc w:val="center"/>
            <w:rPr>
              <w:rFonts w:ascii="Calibri" w:eastAsia="Calibri" w:hAnsi="Calibri" w:cs="Calibri"/>
              <w:sz w:val="22"/>
              <w:szCs w:val="22"/>
            </w:rPr>
          </w:pPr>
          <w:r>
            <w:rPr>
              <w:noProof/>
            </w:rPr>
            <w:drawing>
              <wp:inline distT="0" distB="0" distL="0" distR="0" wp14:anchorId="6656DDE7" wp14:editId="32316FED">
                <wp:extent cx="714375" cy="771525"/>
                <wp:effectExtent l="0" t="0" r="0" b="0"/>
                <wp:docPr id="1348210069" name="Immagine 134821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6A1D3EA5" w14:textId="28D45F33" w:rsidR="12E8E139" w:rsidRDefault="12E8E139" w:rsidP="12E8E139">
          <w:pPr>
            <w:jc w:val="center"/>
            <w:rPr>
              <w:rFonts w:ascii="Calibri" w:eastAsia="Calibri" w:hAnsi="Calibri" w:cs="Calibri"/>
              <w:sz w:val="22"/>
              <w:szCs w:val="22"/>
            </w:rPr>
          </w:pPr>
        </w:p>
        <w:p w14:paraId="417FFAD7" w14:textId="765F93BF" w:rsidR="12E8E139" w:rsidRDefault="12E8E139" w:rsidP="12E8E139">
          <w:pPr>
            <w:jc w:val="center"/>
            <w:rPr>
              <w:rFonts w:ascii="Calibri" w:eastAsia="Calibri" w:hAnsi="Calibri" w:cs="Calibri"/>
              <w:sz w:val="22"/>
              <w:szCs w:val="22"/>
            </w:rPr>
          </w:pPr>
          <w:r w:rsidRPr="12E8E139">
            <w:rPr>
              <w:rFonts w:ascii="Calibri" w:eastAsia="Calibri" w:hAnsi="Calibri" w:cs="Calibri"/>
              <w:b/>
              <w:bCs/>
              <w:sz w:val="22"/>
              <w:szCs w:val="22"/>
            </w:rPr>
            <w:t xml:space="preserve">CONSENSO INFORMATO INTERVENTO DI IMPIANTO DI NEUROSTIMOLATORE SPINALE </w:t>
          </w:r>
        </w:p>
      </w:tc>
      <w:tc>
        <w:tcPr>
          <w:tcW w:w="3213" w:type="dxa"/>
        </w:tcPr>
        <w:p w14:paraId="69E512ED" w14:textId="59EF7B2C" w:rsidR="12E8E139" w:rsidRDefault="12E8E139" w:rsidP="12E8E139">
          <w:pPr>
            <w:rPr>
              <w:rFonts w:ascii="Calibri" w:eastAsia="Calibri" w:hAnsi="Calibri" w:cs="Calibri"/>
              <w:sz w:val="16"/>
              <w:szCs w:val="16"/>
            </w:rPr>
          </w:pPr>
          <w:r w:rsidRPr="12E8E139">
            <w:rPr>
              <w:rFonts w:ascii="Calibri" w:eastAsia="Calibri" w:hAnsi="Calibri" w:cs="Calibri"/>
              <w:sz w:val="16"/>
              <w:szCs w:val="16"/>
            </w:rPr>
            <w:t>All.33 PG 13</w:t>
          </w:r>
        </w:p>
        <w:p w14:paraId="7B6A269D" w14:textId="4B871D7E" w:rsidR="12E8E139" w:rsidRDefault="12E8E139" w:rsidP="12E8E139">
          <w:pPr>
            <w:rPr>
              <w:rFonts w:ascii="Calibri" w:eastAsia="Calibri" w:hAnsi="Calibri" w:cs="Calibri"/>
              <w:sz w:val="16"/>
              <w:szCs w:val="16"/>
            </w:rPr>
          </w:pPr>
          <w:r w:rsidRPr="12E8E139">
            <w:rPr>
              <w:rFonts w:ascii="Calibri" w:eastAsia="Calibri" w:hAnsi="Calibri" w:cs="Calibri"/>
              <w:sz w:val="16"/>
              <w:szCs w:val="16"/>
            </w:rPr>
            <w:t>Redatto da: GL</w:t>
          </w:r>
        </w:p>
        <w:p w14:paraId="489C5311" w14:textId="20CF43D2" w:rsidR="12E8E139" w:rsidRDefault="12E8E139" w:rsidP="12E8E139">
          <w:pPr>
            <w:rPr>
              <w:rFonts w:ascii="Calibri" w:eastAsia="Calibri" w:hAnsi="Calibri" w:cs="Calibri"/>
              <w:sz w:val="16"/>
              <w:szCs w:val="16"/>
            </w:rPr>
          </w:pPr>
          <w:r w:rsidRPr="12E8E139">
            <w:rPr>
              <w:rFonts w:ascii="Calibri" w:eastAsia="Calibri" w:hAnsi="Calibri" w:cs="Calibri"/>
              <w:sz w:val="16"/>
              <w:szCs w:val="16"/>
            </w:rPr>
            <w:t>Verificato da: RGQ</w:t>
          </w:r>
        </w:p>
        <w:p w14:paraId="56065DA1" w14:textId="6C012E8B" w:rsidR="12E8E139" w:rsidRDefault="12E8E139" w:rsidP="12E8E139">
          <w:pPr>
            <w:rPr>
              <w:rFonts w:ascii="Calibri" w:eastAsia="Calibri" w:hAnsi="Calibri" w:cs="Calibri"/>
              <w:sz w:val="16"/>
              <w:szCs w:val="16"/>
            </w:rPr>
          </w:pPr>
          <w:r w:rsidRPr="12E8E139">
            <w:rPr>
              <w:rFonts w:ascii="Calibri" w:eastAsia="Calibri" w:hAnsi="Calibri" w:cs="Calibri"/>
              <w:sz w:val="16"/>
              <w:szCs w:val="16"/>
            </w:rPr>
            <w:t>Approvato da: DIR</w:t>
          </w:r>
        </w:p>
        <w:p w14:paraId="0A9C082F" w14:textId="6CB74E4D" w:rsidR="12E8E139" w:rsidRDefault="12E8E139" w:rsidP="12E8E139">
          <w:pPr>
            <w:rPr>
              <w:rFonts w:ascii="Calibri" w:eastAsia="Calibri" w:hAnsi="Calibri" w:cs="Calibri"/>
              <w:sz w:val="16"/>
              <w:szCs w:val="16"/>
            </w:rPr>
          </w:pPr>
          <w:r w:rsidRPr="12E8E139">
            <w:rPr>
              <w:rFonts w:ascii="Calibri" w:eastAsia="Calibri" w:hAnsi="Calibri" w:cs="Calibri"/>
              <w:sz w:val="16"/>
              <w:szCs w:val="16"/>
            </w:rPr>
            <w:t>Edizione: 01 - Revisione: 00</w:t>
          </w:r>
        </w:p>
        <w:p w14:paraId="54C6103D" w14:textId="03D6EC27" w:rsidR="12E8E139" w:rsidRDefault="12E8E139" w:rsidP="12E8E139">
          <w:pPr>
            <w:rPr>
              <w:rFonts w:ascii="Calibri" w:eastAsia="Calibri" w:hAnsi="Calibri" w:cs="Calibri"/>
              <w:sz w:val="16"/>
              <w:szCs w:val="16"/>
            </w:rPr>
          </w:pPr>
          <w:r w:rsidRPr="12E8E139">
            <w:rPr>
              <w:rFonts w:ascii="Calibri" w:eastAsia="Calibri" w:hAnsi="Calibri" w:cs="Calibri"/>
              <w:sz w:val="16"/>
              <w:szCs w:val="16"/>
            </w:rPr>
            <w:t>Data di emissione: 04/11/2019</w:t>
          </w:r>
        </w:p>
        <w:p w14:paraId="49D4E2C6" w14:textId="0086DEE2" w:rsidR="12E8E139" w:rsidRDefault="12E8E139" w:rsidP="12E8E139">
          <w:pPr>
            <w:rPr>
              <w:rFonts w:ascii="Calibri" w:eastAsia="Calibri" w:hAnsi="Calibri" w:cs="Calibri"/>
              <w:sz w:val="16"/>
              <w:szCs w:val="16"/>
            </w:rPr>
          </w:pPr>
        </w:p>
      </w:tc>
    </w:tr>
  </w:tbl>
  <w:p w14:paraId="0562CB0E" w14:textId="25A2E7C8" w:rsidR="008E6881" w:rsidRDefault="008E6881" w:rsidP="00BF011D">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9482" w14:textId="77777777" w:rsidR="000F5A54" w:rsidRDefault="000F5A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D64"/>
    <w:multiLevelType w:val="hybridMultilevel"/>
    <w:tmpl w:val="0B46F822"/>
    <w:lvl w:ilvl="0" w:tplc="C4C66FD2">
      <w:start w:val="1"/>
      <w:numFmt w:val="bullet"/>
      <w:lvlText w:val=""/>
      <w:lvlJc w:val="left"/>
      <w:pPr>
        <w:tabs>
          <w:tab w:val="num" w:pos="720"/>
        </w:tabs>
        <w:ind w:left="720" w:hanging="360"/>
      </w:pPr>
      <w:rPr>
        <w:rFonts w:ascii="Symbol" w:hAnsi="Symbol" w:hint="default"/>
      </w:rPr>
    </w:lvl>
    <w:lvl w:ilvl="1" w:tplc="4CD051CE">
      <w:start w:val="1"/>
      <w:numFmt w:val="bullet"/>
      <w:lvlText w:val="o"/>
      <w:lvlJc w:val="left"/>
      <w:pPr>
        <w:tabs>
          <w:tab w:val="num" w:pos="1440"/>
        </w:tabs>
        <w:ind w:left="1440" w:hanging="360"/>
      </w:pPr>
      <w:rPr>
        <w:rFonts w:ascii="Courier New" w:hAnsi="Courier New" w:hint="default"/>
      </w:rPr>
    </w:lvl>
    <w:lvl w:ilvl="2" w:tplc="A552BB7A">
      <w:start w:val="1"/>
      <w:numFmt w:val="bullet"/>
      <w:lvlText w:val=""/>
      <w:lvlJc w:val="left"/>
      <w:pPr>
        <w:tabs>
          <w:tab w:val="num" w:pos="2160"/>
        </w:tabs>
        <w:ind w:left="2160" w:hanging="360"/>
      </w:pPr>
      <w:rPr>
        <w:rFonts w:ascii="Wingdings" w:hAnsi="Wingdings" w:hint="default"/>
      </w:rPr>
    </w:lvl>
    <w:lvl w:ilvl="3" w:tplc="C5CE130C">
      <w:start w:val="1"/>
      <w:numFmt w:val="bullet"/>
      <w:lvlText w:val=""/>
      <w:lvlJc w:val="left"/>
      <w:pPr>
        <w:tabs>
          <w:tab w:val="num" w:pos="2880"/>
        </w:tabs>
        <w:ind w:left="2880" w:hanging="360"/>
      </w:pPr>
      <w:rPr>
        <w:rFonts w:ascii="Symbol" w:hAnsi="Symbol" w:hint="default"/>
      </w:rPr>
    </w:lvl>
    <w:lvl w:ilvl="4" w:tplc="34224A0A">
      <w:start w:val="1"/>
      <w:numFmt w:val="bullet"/>
      <w:lvlText w:val="o"/>
      <w:lvlJc w:val="left"/>
      <w:pPr>
        <w:tabs>
          <w:tab w:val="num" w:pos="3600"/>
        </w:tabs>
        <w:ind w:left="3600" w:hanging="360"/>
      </w:pPr>
      <w:rPr>
        <w:rFonts w:ascii="Courier New" w:hAnsi="Courier New" w:hint="default"/>
      </w:rPr>
    </w:lvl>
    <w:lvl w:ilvl="5" w:tplc="D2BAA33E">
      <w:start w:val="1"/>
      <w:numFmt w:val="bullet"/>
      <w:lvlText w:val=""/>
      <w:lvlJc w:val="left"/>
      <w:pPr>
        <w:tabs>
          <w:tab w:val="num" w:pos="4320"/>
        </w:tabs>
        <w:ind w:left="4320" w:hanging="360"/>
      </w:pPr>
      <w:rPr>
        <w:rFonts w:ascii="Wingdings" w:hAnsi="Wingdings" w:hint="default"/>
      </w:rPr>
    </w:lvl>
    <w:lvl w:ilvl="6" w:tplc="328801EA">
      <w:start w:val="1"/>
      <w:numFmt w:val="bullet"/>
      <w:lvlText w:val=""/>
      <w:lvlJc w:val="left"/>
      <w:pPr>
        <w:tabs>
          <w:tab w:val="num" w:pos="5040"/>
        </w:tabs>
        <w:ind w:left="5040" w:hanging="360"/>
      </w:pPr>
      <w:rPr>
        <w:rFonts w:ascii="Symbol" w:hAnsi="Symbol" w:hint="default"/>
      </w:rPr>
    </w:lvl>
    <w:lvl w:ilvl="7" w:tplc="A86003AA">
      <w:start w:val="1"/>
      <w:numFmt w:val="bullet"/>
      <w:lvlText w:val="o"/>
      <w:lvlJc w:val="left"/>
      <w:pPr>
        <w:tabs>
          <w:tab w:val="num" w:pos="5760"/>
        </w:tabs>
        <w:ind w:left="5760" w:hanging="360"/>
      </w:pPr>
      <w:rPr>
        <w:rFonts w:ascii="Courier New" w:hAnsi="Courier New" w:hint="default"/>
      </w:rPr>
    </w:lvl>
    <w:lvl w:ilvl="8" w:tplc="13866E0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D4E"/>
    <w:multiLevelType w:val="hybridMultilevel"/>
    <w:tmpl w:val="25E07AB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E6ECE"/>
    <w:multiLevelType w:val="hybridMultilevel"/>
    <w:tmpl w:val="DDA2336C"/>
    <w:lvl w:ilvl="0" w:tplc="C2523984">
      <w:start w:val="1"/>
      <w:numFmt w:val="bullet"/>
      <w:lvlText w:val=""/>
      <w:lvlJc w:val="left"/>
      <w:pPr>
        <w:tabs>
          <w:tab w:val="num" w:pos="720"/>
        </w:tabs>
        <w:ind w:left="720" w:hanging="360"/>
      </w:pPr>
      <w:rPr>
        <w:rFonts w:ascii="Symbol" w:hAnsi="Symbol" w:hint="default"/>
      </w:rPr>
    </w:lvl>
    <w:lvl w:ilvl="1" w:tplc="E818A00C">
      <w:start w:val="1"/>
      <w:numFmt w:val="decimal"/>
      <w:lvlText w:val="%2."/>
      <w:lvlJc w:val="left"/>
      <w:pPr>
        <w:tabs>
          <w:tab w:val="num" w:pos="1440"/>
        </w:tabs>
        <w:ind w:left="1440" w:hanging="360"/>
      </w:pPr>
    </w:lvl>
    <w:lvl w:ilvl="2" w:tplc="5B820156">
      <w:start w:val="1"/>
      <w:numFmt w:val="decimal"/>
      <w:lvlText w:val="%3."/>
      <w:lvlJc w:val="left"/>
      <w:pPr>
        <w:tabs>
          <w:tab w:val="num" w:pos="2160"/>
        </w:tabs>
        <w:ind w:left="2160" w:hanging="360"/>
      </w:pPr>
    </w:lvl>
    <w:lvl w:ilvl="3" w:tplc="9788BE02">
      <w:start w:val="1"/>
      <w:numFmt w:val="decimal"/>
      <w:lvlText w:val="%4."/>
      <w:lvlJc w:val="left"/>
      <w:pPr>
        <w:tabs>
          <w:tab w:val="num" w:pos="2880"/>
        </w:tabs>
        <w:ind w:left="2880" w:hanging="360"/>
      </w:pPr>
    </w:lvl>
    <w:lvl w:ilvl="4" w:tplc="DFFEC084">
      <w:start w:val="1"/>
      <w:numFmt w:val="decimal"/>
      <w:lvlText w:val="%5."/>
      <w:lvlJc w:val="left"/>
      <w:pPr>
        <w:tabs>
          <w:tab w:val="num" w:pos="3600"/>
        </w:tabs>
        <w:ind w:left="3600" w:hanging="360"/>
      </w:pPr>
    </w:lvl>
    <w:lvl w:ilvl="5" w:tplc="01685C3C">
      <w:start w:val="1"/>
      <w:numFmt w:val="decimal"/>
      <w:lvlText w:val="%6."/>
      <w:lvlJc w:val="left"/>
      <w:pPr>
        <w:tabs>
          <w:tab w:val="num" w:pos="4320"/>
        </w:tabs>
        <w:ind w:left="4320" w:hanging="360"/>
      </w:pPr>
    </w:lvl>
    <w:lvl w:ilvl="6" w:tplc="F8440792">
      <w:start w:val="1"/>
      <w:numFmt w:val="decimal"/>
      <w:lvlText w:val="%7."/>
      <w:lvlJc w:val="left"/>
      <w:pPr>
        <w:tabs>
          <w:tab w:val="num" w:pos="5040"/>
        </w:tabs>
        <w:ind w:left="5040" w:hanging="360"/>
      </w:pPr>
    </w:lvl>
    <w:lvl w:ilvl="7" w:tplc="A9AA7CFA">
      <w:start w:val="1"/>
      <w:numFmt w:val="decimal"/>
      <w:lvlText w:val="%8."/>
      <w:lvlJc w:val="left"/>
      <w:pPr>
        <w:tabs>
          <w:tab w:val="num" w:pos="5760"/>
        </w:tabs>
        <w:ind w:left="5760" w:hanging="360"/>
      </w:pPr>
    </w:lvl>
    <w:lvl w:ilvl="8" w:tplc="E9CCD0D6">
      <w:start w:val="1"/>
      <w:numFmt w:val="decimal"/>
      <w:lvlText w:val="%9."/>
      <w:lvlJc w:val="left"/>
      <w:pPr>
        <w:tabs>
          <w:tab w:val="num" w:pos="6480"/>
        </w:tabs>
        <w:ind w:left="6480" w:hanging="360"/>
      </w:pPr>
    </w:lvl>
  </w:abstractNum>
  <w:abstractNum w:abstractNumId="3" w15:restartNumberingAfterBreak="0">
    <w:nsid w:val="22DC150A"/>
    <w:multiLevelType w:val="hybridMultilevel"/>
    <w:tmpl w:val="7EC261BC"/>
    <w:lvl w:ilvl="0" w:tplc="1444BC12">
      <w:start w:val="1"/>
      <w:numFmt w:val="bullet"/>
      <w:lvlText w:val=""/>
      <w:lvlJc w:val="left"/>
      <w:pPr>
        <w:tabs>
          <w:tab w:val="num" w:pos="720"/>
        </w:tabs>
        <w:ind w:left="720" w:hanging="360"/>
      </w:pPr>
      <w:rPr>
        <w:rFonts w:ascii="Symbol" w:hAnsi="Symbol" w:hint="default"/>
      </w:rPr>
    </w:lvl>
    <w:lvl w:ilvl="1" w:tplc="8B40799A">
      <w:start w:val="1"/>
      <w:numFmt w:val="bullet"/>
      <w:lvlText w:val="o"/>
      <w:lvlJc w:val="left"/>
      <w:pPr>
        <w:tabs>
          <w:tab w:val="num" w:pos="1440"/>
        </w:tabs>
        <w:ind w:left="1440" w:hanging="360"/>
      </w:pPr>
      <w:rPr>
        <w:rFonts w:ascii="Courier New" w:hAnsi="Courier New" w:hint="default"/>
      </w:rPr>
    </w:lvl>
    <w:lvl w:ilvl="2" w:tplc="75940EC6">
      <w:start w:val="1"/>
      <w:numFmt w:val="bullet"/>
      <w:lvlText w:val=""/>
      <w:lvlJc w:val="left"/>
      <w:pPr>
        <w:tabs>
          <w:tab w:val="num" w:pos="2160"/>
        </w:tabs>
        <w:ind w:left="2160" w:hanging="360"/>
      </w:pPr>
      <w:rPr>
        <w:rFonts w:ascii="Wingdings" w:hAnsi="Wingdings" w:hint="default"/>
      </w:rPr>
    </w:lvl>
    <w:lvl w:ilvl="3" w:tplc="1C4E33A6">
      <w:start w:val="1"/>
      <w:numFmt w:val="bullet"/>
      <w:lvlText w:val=""/>
      <w:lvlJc w:val="left"/>
      <w:pPr>
        <w:tabs>
          <w:tab w:val="num" w:pos="2880"/>
        </w:tabs>
        <w:ind w:left="2880" w:hanging="360"/>
      </w:pPr>
      <w:rPr>
        <w:rFonts w:ascii="Symbol" w:hAnsi="Symbol" w:hint="default"/>
      </w:rPr>
    </w:lvl>
    <w:lvl w:ilvl="4" w:tplc="EF727984">
      <w:start w:val="1"/>
      <w:numFmt w:val="bullet"/>
      <w:lvlText w:val="o"/>
      <w:lvlJc w:val="left"/>
      <w:pPr>
        <w:tabs>
          <w:tab w:val="num" w:pos="3600"/>
        </w:tabs>
        <w:ind w:left="3600" w:hanging="360"/>
      </w:pPr>
      <w:rPr>
        <w:rFonts w:ascii="Courier New" w:hAnsi="Courier New" w:hint="default"/>
      </w:rPr>
    </w:lvl>
    <w:lvl w:ilvl="5" w:tplc="2412225E">
      <w:start w:val="1"/>
      <w:numFmt w:val="bullet"/>
      <w:lvlText w:val=""/>
      <w:lvlJc w:val="left"/>
      <w:pPr>
        <w:tabs>
          <w:tab w:val="num" w:pos="4320"/>
        </w:tabs>
        <w:ind w:left="4320" w:hanging="360"/>
      </w:pPr>
      <w:rPr>
        <w:rFonts w:ascii="Wingdings" w:hAnsi="Wingdings" w:hint="default"/>
      </w:rPr>
    </w:lvl>
    <w:lvl w:ilvl="6" w:tplc="C298D8A6">
      <w:start w:val="1"/>
      <w:numFmt w:val="bullet"/>
      <w:lvlText w:val=""/>
      <w:lvlJc w:val="left"/>
      <w:pPr>
        <w:tabs>
          <w:tab w:val="num" w:pos="5040"/>
        </w:tabs>
        <w:ind w:left="5040" w:hanging="360"/>
      </w:pPr>
      <w:rPr>
        <w:rFonts w:ascii="Symbol" w:hAnsi="Symbol" w:hint="default"/>
      </w:rPr>
    </w:lvl>
    <w:lvl w:ilvl="7" w:tplc="159A3786">
      <w:start w:val="1"/>
      <w:numFmt w:val="bullet"/>
      <w:lvlText w:val="o"/>
      <w:lvlJc w:val="left"/>
      <w:pPr>
        <w:tabs>
          <w:tab w:val="num" w:pos="5760"/>
        </w:tabs>
        <w:ind w:left="5760" w:hanging="360"/>
      </w:pPr>
      <w:rPr>
        <w:rFonts w:ascii="Courier New" w:hAnsi="Courier New" w:hint="default"/>
      </w:rPr>
    </w:lvl>
    <w:lvl w:ilvl="8" w:tplc="6F7ED6C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6" w15:restartNumberingAfterBreak="0">
    <w:nsid w:val="57AD5FAA"/>
    <w:multiLevelType w:val="hybridMultilevel"/>
    <w:tmpl w:val="6032B1E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38039F"/>
    <w:multiLevelType w:val="hybridMultilevel"/>
    <w:tmpl w:val="F5602188"/>
    <w:lvl w:ilvl="0" w:tplc="F3CEB50A">
      <w:start w:val="1"/>
      <w:numFmt w:val="bullet"/>
      <w:lvlText w:val=""/>
      <w:lvlJc w:val="left"/>
      <w:pPr>
        <w:tabs>
          <w:tab w:val="num" w:pos="720"/>
        </w:tabs>
        <w:ind w:left="720" w:hanging="360"/>
      </w:pPr>
      <w:rPr>
        <w:rFonts w:ascii="Symbol" w:hAnsi="Symbol" w:hint="default"/>
      </w:rPr>
    </w:lvl>
    <w:lvl w:ilvl="1" w:tplc="B14AD8D6">
      <w:start w:val="1"/>
      <w:numFmt w:val="bullet"/>
      <w:lvlText w:val="o"/>
      <w:lvlJc w:val="left"/>
      <w:pPr>
        <w:tabs>
          <w:tab w:val="num" w:pos="1440"/>
        </w:tabs>
        <w:ind w:left="1440" w:hanging="360"/>
      </w:pPr>
      <w:rPr>
        <w:rFonts w:ascii="Courier New" w:hAnsi="Courier New" w:hint="default"/>
      </w:rPr>
    </w:lvl>
    <w:lvl w:ilvl="2" w:tplc="0222113A">
      <w:start w:val="1"/>
      <w:numFmt w:val="bullet"/>
      <w:lvlText w:val=""/>
      <w:lvlJc w:val="left"/>
      <w:pPr>
        <w:tabs>
          <w:tab w:val="num" w:pos="2160"/>
        </w:tabs>
        <w:ind w:left="2160" w:hanging="360"/>
      </w:pPr>
      <w:rPr>
        <w:rFonts w:ascii="Wingdings" w:hAnsi="Wingdings" w:hint="default"/>
      </w:rPr>
    </w:lvl>
    <w:lvl w:ilvl="3" w:tplc="1B8052B0">
      <w:start w:val="1"/>
      <w:numFmt w:val="bullet"/>
      <w:lvlText w:val=""/>
      <w:lvlJc w:val="left"/>
      <w:pPr>
        <w:tabs>
          <w:tab w:val="num" w:pos="2880"/>
        </w:tabs>
        <w:ind w:left="2880" w:hanging="360"/>
      </w:pPr>
      <w:rPr>
        <w:rFonts w:ascii="Symbol" w:hAnsi="Symbol" w:hint="default"/>
      </w:rPr>
    </w:lvl>
    <w:lvl w:ilvl="4" w:tplc="A13CE862">
      <w:start w:val="1"/>
      <w:numFmt w:val="bullet"/>
      <w:lvlText w:val="o"/>
      <w:lvlJc w:val="left"/>
      <w:pPr>
        <w:tabs>
          <w:tab w:val="num" w:pos="3600"/>
        </w:tabs>
        <w:ind w:left="3600" w:hanging="360"/>
      </w:pPr>
      <w:rPr>
        <w:rFonts w:ascii="Courier New" w:hAnsi="Courier New" w:hint="default"/>
      </w:rPr>
    </w:lvl>
    <w:lvl w:ilvl="5" w:tplc="AA1212E6">
      <w:start w:val="1"/>
      <w:numFmt w:val="bullet"/>
      <w:lvlText w:val=""/>
      <w:lvlJc w:val="left"/>
      <w:pPr>
        <w:tabs>
          <w:tab w:val="num" w:pos="4320"/>
        </w:tabs>
        <w:ind w:left="4320" w:hanging="360"/>
      </w:pPr>
      <w:rPr>
        <w:rFonts w:ascii="Wingdings" w:hAnsi="Wingdings" w:hint="default"/>
      </w:rPr>
    </w:lvl>
    <w:lvl w:ilvl="6" w:tplc="5FC8EF54">
      <w:start w:val="1"/>
      <w:numFmt w:val="bullet"/>
      <w:lvlText w:val=""/>
      <w:lvlJc w:val="left"/>
      <w:pPr>
        <w:tabs>
          <w:tab w:val="num" w:pos="5040"/>
        </w:tabs>
        <w:ind w:left="5040" w:hanging="360"/>
      </w:pPr>
      <w:rPr>
        <w:rFonts w:ascii="Symbol" w:hAnsi="Symbol" w:hint="default"/>
      </w:rPr>
    </w:lvl>
    <w:lvl w:ilvl="7" w:tplc="1D7EC452">
      <w:start w:val="1"/>
      <w:numFmt w:val="bullet"/>
      <w:lvlText w:val="o"/>
      <w:lvlJc w:val="left"/>
      <w:pPr>
        <w:tabs>
          <w:tab w:val="num" w:pos="5760"/>
        </w:tabs>
        <w:ind w:left="5760" w:hanging="360"/>
      </w:pPr>
      <w:rPr>
        <w:rFonts w:ascii="Courier New" w:hAnsi="Courier New" w:hint="default"/>
      </w:rPr>
    </w:lvl>
    <w:lvl w:ilvl="8" w:tplc="236E7D3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E60364"/>
    <w:multiLevelType w:val="hybridMultilevel"/>
    <w:tmpl w:val="904C171E"/>
    <w:lvl w:ilvl="0" w:tplc="BD3C3DEE">
      <w:start w:val="1"/>
      <w:numFmt w:val="bullet"/>
      <w:lvlText w:val=""/>
      <w:lvlJc w:val="left"/>
      <w:pPr>
        <w:tabs>
          <w:tab w:val="num" w:pos="720"/>
        </w:tabs>
        <w:ind w:left="720" w:hanging="360"/>
      </w:pPr>
      <w:rPr>
        <w:rFonts w:ascii="Symbol" w:hAnsi="Symbol" w:hint="default"/>
      </w:rPr>
    </w:lvl>
    <w:lvl w:ilvl="1" w:tplc="4244B538">
      <w:start w:val="1"/>
      <w:numFmt w:val="bullet"/>
      <w:lvlText w:val="o"/>
      <w:lvlJc w:val="left"/>
      <w:pPr>
        <w:tabs>
          <w:tab w:val="num" w:pos="1440"/>
        </w:tabs>
        <w:ind w:left="1440" w:hanging="360"/>
      </w:pPr>
      <w:rPr>
        <w:rFonts w:ascii="Courier New" w:hAnsi="Courier New" w:hint="default"/>
      </w:rPr>
    </w:lvl>
    <w:lvl w:ilvl="2" w:tplc="B6B85E40">
      <w:start w:val="1"/>
      <w:numFmt w:val="bullet"/>
      <w:lvlText w:val=""/>
      <w:lvlJc w:val="left"/>
      <w:pPr>
        <w:tabs>
          <w:tab w:val="num" w:pos="2160"/>
        </w:tabs>
        <w:ind w:left="2160" w:hanging="360"/>
      </w:pPr>
      <w:rPr>
        <w:rFonts w:ascii="Wingdings" w:hAnsi="Wingdings" w:hint="default"/>
      </w:rPr>
    </w:lvl>
    <w:lvl w:ilvl="3" w:tplc="235AB53E">
      <w:start w:val="1"/>
      <w:numFmt w:val="bullet"/>
      <w:lvlText w:val=""/>
      <w:lvlJc w:val="left"/>
      <w:pPr>
        <w:tabs>
          <w:tab w:val="num" w:pos="2880"/>
        </w:tabs>
        <w:ind w:left="2880" w:hanging="360"/>
      </w:pPr>
      <w:rPr>
        <w:rFonts w:ascii="Symbol" w:hAnsi="Symbol" w:hint="default"/>
      </w:rPr>
    </w:lvl>
    <w:lvl w:ilvl="4" w:tplc="C03A29D2">
      <w:start w:val="1"/>
      <w:numFmt w:val="bullet"/>
      <w:lvlText w:val="o"/>
      <w:lvlJc w:val="left"/>
      <w:pPr>
        <w:tabs>
          <w:tab w:val="num" w:pos="3600"/>
        </w:tabs>
        <w:ind w:left="3600" w:hanging="360"/>
      </w:pPr>
      <w:rPr>
        <w:rFonts w:ascii="Courier New" w:hAnsi="Courier New" w:hint="default"/>
      </w:rPr>
    </w:lvl>
    <w:lvl w:ilvl="5" w:tplc="D9F08EC2">
      <w:start w:val="1"/>
      <w:numFmt w:val="bullet"/>
      <w:lvlText w:val=""/>
      <w:lvlJc w:val="left"/>
      <w:pPr>
        <w:tabs>
          <w:tab w:val="num" w:pos="4320"/>
        </w:tabs>
        <w:ind w:left="4320" w:hanging="360"/>
      </w:pPr>
      <w:rPr>
        <w:rFonts w:ascii="Wingdings" w:hAnsi="Wingdings" w:hint="default"/>
      </w:rPr>
    </w:lvl>
    <w:lvl w:ilvl="6" w:tplc="4EFA5484">
      <w:start w:val="1"/>
      <w:numFmt w:val="bullet"/>
      <w:lvlText w:val=""/>
      <w:lvlJc w:val="left"/>
      <w:pPr>
        <w:tabs>
          <w:tab w:val="num" w:pos="5040"/>
        </w:tabs>
        <w:ind w:left="5040" w:hanging="360"/>
      </w:pPr>
      <w:rPr>
        <w:rFonts w:ascii="Symbol" w:hAnsi="Symbol" w:hint="default"/>
      </w:rPr>
    </w:lvl>
    <w:lvl w:ilvl="7" w:tplc="9F6A17A0">
      <w:start w:val="1"/>
      <w:numFmt w:val="bullet"/>
      <w:lvlText w:val="o"/>
      <w:lvlJc w:val="left"/>
      <w:pPr>
        <w:tabs>
          <w:tab w:val="num" w:pos="5760"/>
        </w:tabs>
        <w:ind w:left="5760" w:hanging="360"/>
      </w:pPr>
      <w:rPr>
        <w:rFonts w:ascii="Courier New" w:hAnsi="Courier New" w:hint="default"/>
      </w:rPr>
    </w:lvl>
    <w:lvl w:ilvl="8" w:tplc="9C48F99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5"/>
  </w:num>
  <w:num w:numId="6">
    <w:abstractNumId w:val="0"/>
  </w:num>
  <w:num w:numId="7">
    <w:abstractNumId w:val="2"/>
  </w:num>
  <w:num w:numId="8">
    <w:abstractNumId w:val="3"/>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0177E"/>
    <w:rsid w:val="0003751E"/>
    <w:rsid w:val="000F5A54"/>
    <w:rsid w:val="00115D62"/>
    <w:rsid w:val="00206469"/>
    <w:rsid w:val="003739B7"/>
    <w:rsid w:val="003C4D66"/>
    <w:rsid w:val="004D1D6D"/>
    <w:rsid w:val="004F3EB7"/>
    <w:rsid w:val="0050633A"/>
    <w:rsid w:val="005133ED"/>
    <w:rsid w:val="00687F97"/>
    <w:rsid w:val="0069512E"/>
    <w:rsid w:val="006B641F"/>
    <w:rsid w:val="006C1462"/>
    <w:rsid w:val="007C5E3D"/>
    <w:rsid w:val="008475E6"/>
    <w:rsid w:val="008839A9"/>
    <w:rsid w:val="008E6881"/>
    <w:rsid w:val="009139CB"/>
    <w:rsid w:val="009D0B20"/>
    <w:rsid w:val="00BF011D"/>
    <w:rsid w:val="00D46444"/>
    <w:rsid w:val="00D6283C"/>
    <w:rsid w:val="00D921AA"/>
    <w:rsid w:val="00D94DE9"/>
    <w:rsid w:val="00EF40B0"/>
    <w:rsid w:val="12E8E13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10D574"/>
  <w15:chartTrackingRefBased/>
  <w15:docId w15:val="{EFD98F91-2A97-4FF5-9F5A-3E10C0D0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pPr>
      <w:spacing w:before="100" w:beforeAutospacing="1" w:after="100" w:afterAutospacing="1"/>
    </w:pPr>
    <w:rPr>
      <w:rFonts w:ascii="Times New Roman" w:hAnsi="Times New Roman"/>
      <w:lang w:bidi="ar-SA"/>
    </w:rPr>
  </w:style>
  <w:style w:type="character" w:styleId="Enfasigrassetto">
    <w:name w:val="Strong"/>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C6B4A-2515-42B3-AAC6-6FC97FE1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77DCD-AE92-48EE-B44D-41A2A6264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B8A7F-C94F-48CB-B72F-CC79A3AB9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7</cp:revision>
  <cp:lastPrinted>2019-10-22T20:55:00Z</cp:lastPrinted>
  <dcterms:created xsi:type="dcterms:W3CDTF">2020-09-02T08:51:00Z</dcterms:created>
  <dcterms:modified xsi:type="dcterms:W3CDTF">2021-05-19T10:17:00Z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