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2A6659" w14:textId="77777777" w:rsidR="009139CB" w:rsidRDefault="009139CB" w:rsidP="0050633A">
      <w:pPr>
        <w:pStyle w:val="Corpotesto"/>
        <w:jc w:val="center"/>
        <w:rPr>
          <w:rFonts w:ascii="Times New Roman"/>
          <w:bCs w:val="0"/>
          <w:sz w:val="16"/>
          <w:szCs w:val="16"/>
        </w:rPr>
      </w:pPr>
    </w:p>
    <w:p w14:paraId="7BB6EFC6" w14:textId="77777777" w:rsidR="005133ED" w:rsidRPr="006C1462" w:rsidRDefault="005133ED" w:rsidP="008475E6">
      <w:pPr>
        <w:jc w:val="both"/>
        <w:rPr>
          <w:rFonts w:ascii="Calibri" w:hAnsi="Calibri" w:cs="Calibri"/>
          <w:sz w:val="22"/>
          <w:szCs w:val="22"/>
        </w:rPr>
      </w:pPr>
      <w:r w:rsidRPr="006C1462">
        <w:rPr>
          <w:rFonts w:ascii="Calibri" w:hAnsi="Calibri" w:cs="Calibri"/>
          <w:sz w:val="22"/>
          <w:szCs w:val="22"/>
        </w:rPr>
        <w:t xml:space="preserve">Reggio Emilia, </w:t>
      </w:r>
    </w:p>
    <w:p w14:paraId="0A37501D" w14:textId="77777777" w:rsidR="005133ED" w:rsidRPr="006C1462" w:rsidRDefault="005133ED" w:rsidP="008475E6">
      <w:pPr>
        <w:jc w:val="both"/>
        <w:rPr>
          <w:rFonts w:ascii="Calibri" w:hAnsi="Calibri" w:cs="Calibri"/>
          <w:sz w:val="22"/>
          <w:szCs w:val="22"/>
        </w:rPr>
      </w:pPr>
    </w:p>
    <w:p w14:paraId="027C9C5F" w14:textId="77777777" w:rsidR="005133ED" w:rsidRPr="006C1462" w:rsidRDefault="005133ED" w:rsidP="008475E6">
      <w:pPr>
        <w:jc w:val="both"/>
        <w:rPr>
          <w:rFonts w:ascii="Calibri" w:hAnsi="Calibri" w:cs="Calibri"/>
          <w:sz w:val="22"/>
          <w:szCs w:val="22"/>
        </w:rPr>
      </w:pPr>
      <w:r w:rsidRPr="006C1462">
        <w:rPr>
          <w:rFonts w:ascii="Calibri" w:hAnsi="Calibri" w:cs="Calibri"/>
          <w:sz w:val="22"/>
          <w:szCs w:val="22"/>
        </w:rPr>
        <w:t>Sig./Sig.ra ______________________________</w:t>
      </w:r>
    </w:p>
    <w:p w14:paraId="02EB378F" w14:textId="77777777" w:rsidR="005133ED" w:rsidRDefault="005133ED" w:rsidP="008475E6">
      <w:pPr>
        <w:jc w:val="both"/>
        <w:rPr>
          <w:rFonts w:ascii="Calibri" w:hAnsi="Calibri" w:cs="Calibri"/>
          <w:b/>
          <w:bCs/>
        </w:rPr>
      </w:pPr>
    </w:p>
    <w:p w14:paraId="56940D61" w14:textId="77777777" w:rsidR="008475E6" w:rsidRDefault="005133ED" w:rsidP="008475E6">
      <w:pPr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NOZIONI GENERALI:</w:t>
      </w:r>
    </w:p>
    <w:p w14:paraId="6A05A809" w14:textId="77777777" w:rsidR="00A94507" w:rsidRDefault="00A94507" w:rsidP="008475E6">
      <w:pPr>
        <w:jc w:val="both"/>
        <w:rPr>
          <w:rFonts w:ascii="Calibri" w:hAnsi="Calibri" w:cs="Calibri"/>
          <w:b/>
          <w:bCs/>
        </w:rPr>
      </w:pPr>
    </w:p>
    <w:p w14:paraId="4DC1640F" w14:textId="77777777" w:rsidR="00A2639D" w:rsidRPr="00A2639D" w:rsidRDefault="002475AF" w:rsidP="00A2639D">
      <w:pPr>
        <w:pStyle w:val="Intestazione1"/>
        <w:tabs>
          <w:tab w:val="clear" w:pos="4819"/>
          <w:tab w:val="clear" w:pos="9638"/>
        </w:tabs>
        <w:jc w:val="both"/>
        <w:rPr>
          <w:rFonts w:ascii="Calibri" w:hAnsi="Calibri" w:cs="Calibri"/>
          <w:sz w:val="22"/>
          <w:szCs w:val="22"/>
        </w:rPr>
      </w:pPr>
      <w:r w:rsidRPr="002475AF">
        <w:rPr>
          <w:rFonts w:ascii="Calibri" w:eastAsia="Times New Roman" w:hAnsi="Calibri" w:cs="Calibri"/>
          <w:color w:val="auto"/>
          <w:sz w:val="22"/>
          <w:szCs w:val="22"/>
          <w:lang w:bidi="he-IL"/>
        </w:rPr>
        <w:t xml:space="preserve">La </w:t>
      </w:r>
      <w:r w:rsidRPr="002475AF">
        <w:rPr>
          <w:rFonts w:ascii="Calibri" w:eastAsia="Times New Roman" w:hAnsi="Calibri" w:cs="Calibri"/>
          <w:b/>
          <w:bCs/>
          <w:color w:val="auto"/>
          <w:sz w:val="22"/>
          <w:szCs w:val="22"/>
          <w:lang w:bidi="he-IL"/>
        </w:rPr>
        <w:t>Sindrome del Tunnel Carpale</w:t>
      </w:r>
      <w:r w:rsidRPr="002475AF">
        <w:rPr>
          <w:rFonts w:ascii="Calibri" w:eastAsia="Times New Roman" w:hAnsi="Calibri" w:cs="Calibri"/>
          <w:color w:val="auto"/>
          <w:sz w:val="22"/>
          <w:szCs w:val="22"/>
          <w:lang w:bidi="he-IL"/>
        </w:rPr>
        <w:t xml:space="preserve"> è una neuropatia compressiva del nervo mediano nel canale carpale, struttura anatomica localizzata a livello del polso.</w:t>
      </w:r>
      <w:r>
        <w:rPr>
          <w:rFonts w:ascii="Calibri" w:eastAsia="Times New Roman" w:hAnsi="Calibri" w:cs="Calibri"/>
          <w:color w:val="auto"/>
          <w:sz w:val="22"/>
          <w:szCs w:val="22"/>
          <w:lang w:bidi="he-IL"/>
        </w:rPr>
        <w:t xml:space="preserve"> </w:t>
      </w:r>
      <w:r w:rsidRPr="002475AF">
        <w:rPr>
          <w:rFonts w:ascii="Calibri" w:eastAsia="Times New Roman" w:hAnsi="Calibri" w:cs="Calibri"/>
          <w:color w:val="auto"/>
          <w:sz w:val="22"/>
          <w:szCs w:val="22"/>
          <w:lang w:bidi="he-IL"/>
        </w:rPr>
        <w:t xml:space="preserve">Essa </w:t>
      </w:r>
      <w:r w:rsidRPr="00E2740D">
        <w:rPr>
          <w:rFonts w:ascii="Calibri" w:hAnsi="Calibri" w:cs="Calibri"/>
          <w:sz w:val="22"/>
          <w:szCs w:val="22"/>
        </w:rPr>
        <w:t>si manifesta generalmente con dolore, formicolio</w:t>
      </w:r>
      <w:r w:rsidR="00A2639D">
        <w:rPr>
          <w:rFonts w:ascii="Calibri" w:hAnsi="Calibri" w:cs="Calibri"/>
          <w:sz w:val="22"/>
          <w:szCs w:val="22"/>
        </w:rPr>
        <w:t xml:space="preserve"> </w:t>
      </w:r>
      <w:r w:rsidRPr="00E2740D">
        <w:rPr>
          <w:rFonts w:ascii="Calibri" w:hAnsi="Calibri" w:cs="Calibri"/>
          <w:sz w:val="22"/>
          <w:szCs w:val="22"/>
        </w:rPr>
        <w:t xml:space="preserve">e perdita della sensibilità e della forza della mano. </w:t>
      </w:r>
      <w:proofErr w:type="gramStart"/>
      <w:r w:rsidRPr="00E2740D">
        <w:rPr>
          <w:rFonts w:ascii="Calibri" w:hAnsi="Calibri" w:cs="Calibri"/>
          <w:sz w:val="22"/>
          <w:szCs w:val="22"/>
        </w:rPr>
        <w:t>E’</w:t>
      </w:r>
      <w:proofErr w:type="gramEnd"/>
      <w:r w:rsidRPr="00E2740D">
        <w:rPr>
          <w:rFonts w:ascii="Calibri" w:hAnsi="Calibri" w:cs="Calibri"/>
          <w:sz w:val="22"/>
          <w:szCs w:val="22"/>
        </w:rPr>
        <w:t xml:space="preserve"> causata dalla sofferenza del Nervo Mediano che si trova parzialmente compresso a livello del polso ad opera di un legamento (Legamento Trasverso del Carpo – L.T.C.), il quale impedisce al nervo stesso di ricevere sangue. Tale compressione è provocata dall’infiammazione e dal conseguente aumento di volume delle guaine dei tendini (tendinite) che decorrono nello stesso tunnel, causata perlopiù da attività che prevedono movimenti ripetitivi del polso e delle dita; può anche associarsi a malattie sistemiche come il diabete, l’artrite reumatoide, ecc. o a squilibri ormonali (è frequente in menopausa o durante la gravidanza). L’intervento chirurgico ha lo scopo di rimuovere la compressione sul Nervo Mediano; consiste nel sezionare il L.T.C. per eliminare la causa della strozzatura. Frequentemente, in associazione o successivamente alla S.T.C., si può osservare un’altra patologia dovuta a cause simili: il dito a scatto (tenosinovite stenosante dei flessori di una o più dita).</w:t>
      </w:r>
      <w:r>
        <w:rPr>
          <w:rFonts w:ascii="Calibri" w:hAnsi="Calibri" w:cs="Calibri"/>
          <w:sz w:val="22"/>
          <w:szCs w:val="22"/>
        </w:rPr>
        <w:t xml:space="preserve"> </w:t>
      </w:r>
      <w:r w:rsidRPr="002475AF">
        <w:rPr>
          <w:rFonts w:ascii="Calibri" w:eastAsia="Times New Roman" w:hAnsi="Calibri" w:cs="Calibri"/>
          <w:color w:val="auto"/>
          <w:sz w:val="22"/>
          <w:szCs w:val="22"/>
          <w:lang w:bidi="he-IL"/>
        </w:rPr>
        <w:t xml:space="preserve">La </w:t>
      </w:r>
      <w:r w:rsidRPr="00A2639D">
        <w:rPr>
          <w:rFonts w:ascii="Calibri" w:eastAsia="Times New Roman" w:hAnsi="Calibri" w:cs="Calibri"/>
          <w:color w:val="auto"/>
          <w:sz w:val="22"/>
          <w:szCs w:val="22"/>
          <w:lang w:bidi="he-IL"/>
        </w:rPr>
        <w:t>Sindrome del Tunnel Carpale pr</w:t>
      </w:r>
      <w:r w:rsidRPr="002475AF">
        <w:rPr>
          <w:rFonts w:ascii="Calibri" w:eastAsia="Times New Roman" w:hAnsi="Calibri" w:cs="Calibri"/>
          <w:color w:val="auto"/>
          <w:sz w:val="22"/>
          <w:szCs w:val="22"/>
          <w:lang w:bidi="he-IL"/>
        </w:rPr>
        <w:t xml:space="preserve">esenta </w:t>
      </w:r>
      <w:r w:rsidRPr="00A2639D">
        <w:rPr>
          <w:rFonts w:ascii="Calibri" w:hAnsi="Calibri" w:cs="Calibri"/>
          <w:sz w:val="22"/>
          <w:szCs w:val="22"/>
        </w:rPr>
        <w:t>caratteristiche di cronicità ed un decorso evolutivo in senso peggiorativo; nelle fasi moderate e avanzate della malattia, in alternativa alla soluzione chirurgica, non esistono trattamenti farmacologici e fisici altrettanto efficaci per la risoluzione del dolore e delle alterazioni sensitive e motorie caratteristiche.</w:t>
      </w:r>
      <w:r w:rsidR="00A2639D" w:rsidRPr="00A2639D">
        <w:rPr>
          <w:rFonts w:ascii="Calibri" w:hAnsi="Calibri" w:cs="Calibri"/>
          <w:sz w:val="22"/>
          <w:szCs w:val="22"/>
        </w:rPr>
        <w:t xml:space="preserve"> L</w:t>
      </w:r>
      <w:r w:rsidRPr="00A2639D">
        <w:rPr>
          <w:rFonts w:ascii="Calibri" w:hAnsi="Calibri" w:cs="Calibri"/>
          <w:sz w:val="22"/>
          <w:szCs w:val="22"/>
        </w:rPr>
        <w:t>’esito di tale intervento è influenzato da numerosi fattori</w:t>
      </w:r>
      <w:r w:rsidR="00A2639D" w:rsidRPr="00A2639D">
        <w:rPr>
          <w:rFonts w:ascii="Calibri" w:hAnsi="Calibri" w:cs="Calibri"/>
          <w:sz w:val="22"/>
          <w:szCs w:val="22"/>
        </w:rPr>
        <w:t xml:space="preserve">, anche indipendenti dalla corretta esecuzione tecnica dell’intervento, </w:t>
      </w:r>
      <w:r w:rsidRPr="00A2639D">
        <w:rPr>
          <w:rFonts w:ascii="Calibri" w:hAnsi="Calibri" w:cs="Calibri"/>
          <w:sz w:val="22"/>
          <w:szCs w:val="22"/>
        </w:rPr>
        <w:t>quali l’età, il grado originario della lesi</w:t>
      </w:r>
      <w:r w:rsidR="00A2639D" w:rsidRPr="00A2639D">
        <w:rPr>
          <w:rFonts w:ascii="Calibri" w:hAnsi="Calibri" w:cs="Calibri"/>
          <w:sz w:val="22"/>
          <w:szCs w:val="22"/>
        </w:rPr>
        <w:t>o</w:t>
      </w:r>
      <w:r w:rsidRPr="00A2639D">
        <w:rPr>
          <w:rFonts w:ascii="Calibri" w:hAnsi="Calibri" w:cs="Calibri"/>
          <w:sz w:val="22"/>
          <w:szCs w:val="22"/>
        </w:rPr>
        <w:t>ne del nervo, il periodo intercorso dall’inizio dei sintomi, il potenziale evolutivo della malattia, la tendenza a formare aderenze tra i vari piani anatomici e cicatrici ipertrofiche, l’eventuale componente reumatoide, le abitudini di vita, le caratteristiche ambientali e lavorative, l’osservanza dei consigli postoperatori</w:t>
      </w:r>
      <w:r w:rsidR="00A9389D" w:rsidRPr="00A9389D">
        <w:rPr>
          <w:rFonts w:ascii="Calibri" w:hAnsi="Calibri" w:cs="Calibri"/>
          <w:sz w:val="22"/>
          <w:szCs w:val="22"/>
        </w:rPr>
        <w:t xml:space="preserve"> </w:t>
      </w:r>
      <w:r w:rsidR="00A9389D" w:rsidRPr="00A2639D">
        <w:rPr>
          <w:rFonts w:ascii="Calibri" w:hAnsi="Calibri" w:cs="Calibri"/>
          <w:sz w:val="22"/>
          <w:szCs w:val="22"/>
        </w:rPr>
        <w:t>che non sempre consentono di prevedere l’entità e le tempistiche di ripresa funzionale del nervo mediano.</w:t>
      </w:r>
      <w:r w:rsidR="00A9389D">
        <w:rPr>
          <w:rFonts w:ascii="Calibri" w:hAnsi="Calibri" w:cs="Calibri"/>
          <w:sz w:val="22"/>
          <w:szCs w:val="22"/>
        </w:rPr>
        <w:t xml:space="preserve"> </w:t>
      </w:r>
    </w:p>
    <w:p w14:paraId="5A39BBE3" w14:textId="77777777" w:rsidR="002475AF" w:rsidRPr="002475AF" w:rsidRDefault="002475AF" w:rsidP="002475AF">
      <w:pPr>
        <w:pStyle w:val="Intestazione1"/>
        <w:tabs>
          <w:tab w:val="clear" w:pos="4819"/>
          <w:tab w:val="clear" w:pos="9638"/>
        </w:tabs>
        <w:jc w:val="both"/>
        <w:rPr>
          <w:rFonts w:ascii="Calibri" w:eastAsia="Times New Roman" w:hAnsi="Calibri" w:cs="Calibri"/>
          <w:color w:val="auto"/>
          <w:sz w:val="22"/>
          <w:szCs w:val="22"/>
          <w:lang w:bidi="he-IL"/>
        </w:rPr>
      </w:pPr>
    </w:p>
    <w:p w14:paraId="41C8F396" w14:textId="77777777" w:rsidR="00E2740D" w:rsidRPr="00BF011D" w:rsidRDefault="00E2740D" w:rsidP="008475E6">
      <w:pPr>
        <w:jc w:val="both"/>
        <w:rPr>
          <w:rFonts w:ascii="Calibri" w:hAnsi="Calibri" w:cs="Calibri"/>
          <w:sz w:val="22"/>
          <w:szCs w:val="22"/>
        </w:rPr>
      </w:pPr>
    </w:p>
    <w:p w14:paraId="158508F8" w14:textId="77777777" w:rsidR="00D6283C" w:rsidRDefault="005133ED" w:rsidP="008475E6">
      <w:pPr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DESCRIZIONE </w:t>
      </w:r>
      <w:r w:rsidR="002A5BF4">
        <w:rPr>
          <w:rFonts w:ascii="Calibri" w:hAnsi="Calibri" w:cs="Calibri"/>
          <w:b/>
          <w:bCs/>
        </w:rPr>
        <w:t>DEL TRATTAMENTO</w:t>
      </w:r>
      <w:r>
        <w:rPr>
          <w:rFonts w:ascii="Calibri" w:hAnsi="Calibri" w:cs="Calibri"/>
          <w:b/>
          <w:bCs/>
        </w:rPr>
        <w:t>:</w:t>
      </w:r>
    </w:p>
    <w:p w14:paraId="72A3D3EC" w14:textId="77777777" w:rsidR="005133ED" w:rsidRPr="00163DBE" w:rsidRDefault="005133ED" w:rsidP="008475E6">
      <w:pPr>
        <w:jc w:val="both"/>
        <w:rPr>
          <w:rFonts w:ascii="Calibri" w:hAnsi="Calibri" w:cs="Calibri"/>
          <w:sz w:val="22"/>
          <w:szCs w:val="22"/>
        </w:rPr>
      </w:pPr>
    </w:p>
    <w:p w14:paraId="603232D2" w14:textId="77777777" w:rsidR="008A4EB1" w:rsidRDefault="00355FED" w:rsidP="008475E6">
      <w:pPr>
        <w:jc w:val="both"/>
        <w:rPr>
          <w:rFonts w:ascii="Calibri" w:hAnsi="Calibri" w:cs="Calibri"/>
          <w:sz w:val="22"/>
          <w:szCs w:val="22"/>
        </w:rPr>
      </w:pPr>
      <w:r w:rsidRPr="00355FED">
        <w:rPr>
          <w:rFonts w:ascii="Calibri" w:hAnsi="Calibri" w:cs="Calibri"/>
          <w:sz w:val="22"/>
          <w:szCs w:val="22"/>
        </w:rPr>
        <w:t xml:space="preserve">L’intervento viene eseguito di norma in regime ambulatoriale, in anestesia locale. L’incisione cutanea </w:t>
      </w:r>
      <w:r w:rsidR="008A4EB1">
        <w:rPr>
          <w:rFonts w:ascii="Calibri" w:hAnsi="Calibri" w:cs="Calibri"/>
          <w:sz w:val="22"/>
          <w:szCs w:val="22"/>
        </w:rPr>
        <w:t xml:space="preserve">sul polso </w:t>
      </w:r>
      <w:r w:rsidRPr="00355FED">
        <w:rPr>
          <w:rFonts w:ascii="Calibri" w:hAnsi="Calibri" w:cs="Calibri"/>
          <w:sz w:val="22"/>
          <w:szCs w:val="22"/>
        </w:rPr>
        <w:t xml:space="preserve">è lunga 15-20 mm. </w:t>
      </w:r>
      <w:proofErr w:type="gramStart"/>
      <w:r w:rsidRPr="00355FED">
        <w:rPr>
          <w:rFonts w:ascii="Calibri" w:hAnsi="Calibri" w:cs="Calibri"/>
          <w:sz w:val="22"/>
          <w:szCs w:val="22"/>
        </w:rPr>
        <w:t>E’</w:t>
      </w:r>
      <w:proofErr w:type="gramEnd"/>
      <w:r w:rsidRPr="00355FED">
        <w:rPr>
          <w:rFonts w:ascii="Calibri" w:hAnsi="Calibri" w:cs="Calibri"/>
          <w:sz w:val="22"/>
          <w:szCs w:val="22"/>
        </w:rPr>
        <w:t xml:space="preserve"> un intervento breve (circa dieci minuti)</w:t>
      </w:r>
      <w:r w:rsidR="006D5A3A">
        <w:rPr>
          <w:rFonts w:ascii="Calibri" w:hAnsi="Calibri" w:cs="Calibri"/>
          <w:sz w:val="22"/>
          <w:szCs w:val="22"/>
        </w:rPr>
        <w:t xml:space="preserve"> al termine del quale, previa sutura della ferita con punti riassorbibili e medicazione del</w:t>
      </w:r>
      <w:r w:rsidR="006D5A3A" w:rsidRPr="00355FED">
        <w:rPr>
          <w:rFonts w:ascii="Calibri" w:hAnsi="Calibri" w:cs="Calibri"/>
          <w:sz w:val="22"/>
          <w:szCs w:val="22"/>
        </w:rPr>
        <w:t xml:space="preserve"> polso e </w:t>
      </w:r>
      <w:r w:rsidR="006D5A3A">
        <w:rPr>
          <w:rFonts w:ascii="Calibri" w:hAnsi="Calibri" w:cs="Calibri"/>
          <w:sz w:val="22"/>
          <w:szCs w:val="22"/>
        </w:rPr>
        <w:t>de</w:t>
      </w:r>
      <w:r w:rsidR="006D5A3A" w:rsidRPr="00355FED">
        <w:rPr>
          <w:rFonts w:ascii="Calibri" w:hAnsi="Calibri" w:cs="Calibri"/>
          <w:sz w:val="22"/>
          <w:szCs w:val="22"/>
        </w:rPr>
        <w:t xml:space="preserve">l palmo </w:t>
      </w:r>
      <w:r w:rsidR="006D5A3A">
        <w:rPr>
          <w:rFonts w:ascii="Calibri" w:hAnsi="Calibri" w:cs="Calibri"/>
          <w:sz w:val="22"/>
          <w:szCs w:val="22"/>
        </w:rPr>
        <w:t xml:space="preserve">della mano, </w:t>
      </w:r>
      <w:r w:rsidRPr="00355FED">
        <w:rPr>
          <w:rFonts w:ascii="Calibri" w:hAnsi="Calibri" w:cs="Calibri"/>
          <w:sz w:val="22"/>
          <w:szCs w:val="22"/>
        </w:rPr>
        <w:t>il paziente</w:t>
      </w:r>
      <w:r w:rsidR="008A4EB1">
        <w:rPr>
          <w:rFonts w:ascii="Calibri" w:hAnsi="Calibri" w:cs="Calibri"/>
          <w:sz w:val="22"/>
          <w:szCs w:val="22"/>
        </w:rPr>
        <w:t>,</w:t>
      </w:r>
      <w:r w:rsidRPr="00355FED">
        <w:rPr>
          <w:rFonts w:ascii="Calibri" w:hAnsi="Calibri" w:cs="Calibri"/>
          <w:sz w:val="22"/>
          <w:szCs w:val="22"/>
        </w:rPr>
        <w:t xml:space="preserve"> </w:t>
      </w:r>
      <w:r w:rsidR="006D5A3A">
        <w:rPr>
          <w:rFonts w:ascii="Calibri" w:hAnsi="Calibri" w:cs="Calibri"/>
          <w:sz w:val="22"/>
          <w:szCs w:val="22"/>
        </w:rPr>
        <w:t>se non ci sono particolari complicanze</w:t>
      </w:r>
      <w:r w:rsidR="008A4EB1">
        <w:rPr>
          <w:rFonts w:ascii="Calibri" w:hAnsi="Calibri" w:cs="Calibri"/>
          <w:sz w:val="22"/>
          <w:szCs w:val="22"/>
        </w:rPr>
        <w:t xml:space="preserve">, </w:t>
      </w:r>
      <w:r w:rsidR="006D5A3A">
        <w:rPr>
          <w:rFonts w:ascii="Calibri" w:hAnsi="Calibri" w:cs="Calibri"/>
          <w:sz w:val="22"/>
          <w:szCs w:val="22"/>
        </w:rPr>
        <w:t xml:space="preserve">lascia la clinica e torna </w:t>
      </w:r>
      <w:r w:rsidRPr="00355FED">
        <w:rPr>
          <w:rFonts w:ascii="Calibri" w:hAnsi="Calibri" w:cs="Calibri"/>
          <w:sz w:val="22"/>
          <w:szCs w:val="22"/>
        </w:rPr>
        <w:t>a casa</w:t>
      </w:r>
      <w:r w:rsidR="008A4EB1">
        <w:rPr>
          <w:rFonts w:ascii="Calibri" w:hAnsi="Calibri" w:cs="Calibri"/>
          <w:sz w:val="22"/>
          <w:szCs w:val="22"/>
        </w:rPr>
        <w:t>.</w:t>
      </w:r>
      <w:r w:rsidR="006D5A3A" w:rsidRPr="006D5A3A">
        <w:rPr>
          <w:rFonts w:ascii="Calibri" w:hAnsi="Calibri" w:cs="Calibri"/>
          <w:sz w:val="22"/>
          <w:szCs w:val="22"/>
        </w:rPr>
        <w:t xml:space="preserve"> </w:t>
      </w:r>
    </w:p>
    <w:p w14:paraId="7B0F85C5" w14:textId="77777777" w:rsidR="00050D44" w:rsidRDefault="00050D44" w:rsidP="008475E6">
      <w:pPr>
        <w:jc w:val="both"/>
        <w:rPr>
          <w:rFonts w:ascii="Calibri" w:hAnsi="Calibri" w:cs="Calibri"/>
          <w:sz w:val="22"/>
          <w:szCs w:val="22"/>
        </w:rPr>
      </w:pPr>
      <w:r w:rsidRPr="00050D44">
        <w:rPr>
          <w:rFonts w:ascii="Calibri" w:hAnsi="Calibri" w:cs="Calibri"/>
          <w:sz w:val="22"/>
          <w:szCs w:val="22"/>
        </w:rPr>
        <w:t>Dopo l'intervento è necessario osservare un periodo di riposo (un mese circa), nel quale si potrà muovere liberamente la mano (comuni gesti della vita quotidiana) evitando sforzi, lavori manuali impegnativi e traumi sulla sede di intervento.  </w:t>
      </w:r>
    </w:p>
    <w:p w14:paraId="0D0B940D" w14:textId="77777777" w:rsidR="00050D44" w:rsidRDefault="00050D44" w:rsidP="008475E6">
      <w:pPr>
        <w:jc w:val="both"/>
        <w:rPr>
          <w:rFonts w:ascii="Calibri" w:hAnsi="Calibri" w:cs="Calibri"/>
          <w:sz w:val="22"/>
          <w:szCs w:val="22"/>
        </w:rPr>
      </w:pPr>
    </w:p>
    <w:p w14:paraId="4A95BB1D" w14:textId="77777777" w:rsidR="007C5E3D" w:rsidRPr="005133ED" w:rsidRDefault="005133ED" w:rsidP="008475E6">
      <w:pPr>
        <w:jc w:val="both"/>
        <w:rPr>
          <w:rFonts w:ascii="Calibri" w:hAnsi="Calibri" w:cs="Calibri"/>
          <w:b/>
          <w:bCs/>
        </w:rPr>
      </w:pPr>
      <w:r w:rsidRPr="005133ED">
        <w:rPr>
          <w:rFonts w:ascii="Calibri" w:hAnsi="Calibri" w:cs="Calibri"/>
          <w:b/>
          <w:bCs/>
        </w:rPr>
        <w:t xml:space="preserve">POSSIBILI </w:t>
      </w:r>
      <w:r w:rsidR="00760676">
        <w:rPr>
          <w:rFonts w:ascii="Calibri" w:hAnsi="Calibri" w:cs="Calibri"/>
          <w:b/>
          <w:bCs/>
        </w:rPr>
        <w:t xml:space="preserve">RISCHI E </w:t>
      </w:r>
      <w:r w:rsidRPr="005133ED">
        <w:rPr>
          <w:rFonts w:ascii="Calibri" w:hAnsi="Calibri" w:cs="Calibri"/>
          <w:b/>
          <w:bCs/>
        </w:rPr>
        <w:t>COMPLICANZE</w:t>
      </w:r>
      <w:r w:rsidR="002A5BF4">
        <w:rPr>
          <w:rFonts w:ascii="Calibri" w:hAnsi="Calibri" w:cs="Calibri"/>
          <w:b/>
          <w:bCs/>
        </w:rPr>
        <w:t xml:space="preserve"> DEL TRATTAMENTO</w:t>
      </w:r>
      <w:r w:rsidRPr="005133ED">
        <w:rPr>
          <w:rFonts w:ascii="Calibri" w:hAnsi="Calibri" w:cs="Calibri"/>
          <w:b/>
          <w:bCs/>
        </w:rPr>
        <w:t xml:space="preserve">: </w:t>
      </w:r>
    </w:p>
    <w:p w14:paraId="0E27B00A" w14:textId="77777777" w:rsidR="005133ED" w:rsidRPr="007C5E3D" w:rsidRDefault="005133ED" w:rsidP="008475E6">
      <w:pPr>
        <w:jc w:val="both"/>
        <w:rPr>
          <w:b/>
          <w:bCs/>
        </w:rPr>
      </w:pPr>
    </w:p>
    <w:p w14:paraId="62366AA0" w14:textId="77777777" w:rsidR="00760676" w:rsidRDefault="00760676" w:rsidP="008475E6">
      <w:pPr>
        <w:jc w:val="both"/>
        <w:rPr>
          <w:rFonts w:ascii="Calibri" w:hAnsi="Calibri" w:cs="Calibri"/>
          <w:sz w:val="22"/>
          <w:szCs w:val="22"/>
        </w:rPr>
      </w:pPr>
      <w:r w:rsidRPr="00760676">
        <w:rPr>
          <w:rFonts w:ascii="Calibri" w:hAnsi="Calibri" w:cs="Calibri"/>
          <w:sz w:val="22"/>
          <w:szCs w:val="22"/>
        </w:rPr>
        <w:t>In letteratura sono descritt</w:t>
      </w:r>
      <w:r w:rsidR="002437DA">
        <w:rPr>
          <w:rFonts w:ascii="Calibri" w:hAnsi="Calibri" w:cs="Calibri"/>
          <w:sz w:val="22"/>
          <w:szCs w:val="22"/>
        </w:rPr>
        <w:t>i numerosi esempi di</w:t>
      </w:r>
      <w:r w:rsidRPr="00760676">
        <w:rPr>
          <w:rFonts w:ascii="Calibri" w:hAnsi="Calibri" w:cs="Calibri"/>
          <w:sz w:val="22"/>
          <w:szCs w:val="22"/>
        </w:rPr>
        <w:t xml:space="preserve"> rischi e complicanze </w:t>
      </w:r>
      <w:r w:rsidR="002437DA">
        <w:rPr>
          <w:rFonts w:ascii="Calibri" w:hAnsi="Calibri" w:cs="Calibri"/>
          <w:sz w:val="22"/>
          <w:szCs w:val="22"/>
        </w:rPr>
        <w:t xml:space="preserve">che possono verificarsi a seguito di un </w:t>
      </w:r>
      <w:r w:rsidRPr="00760676">
        <w:rPr>
          <w:rFonts w:ascii="Calibri" w:hAnsi="Calibri" w:cs="Calibri"/>
          <w:sz w:val="22"/>
          <w:szCs w:val="22"/>
        </w:rPr>
        <w:t>intervento</w:t>
      </w:r>
      <w:r w:rsidR="002437DA">
        <w:rPr>
          <w:rFonts w:ascii="Calibri" w:hAnsi="Calibri" w:cs="Calibri"/>
          <w:sz w:val="22"/>
          <w:szCs w:val="22"/>
        </w:rPr>
        <w:t xml:space="preserve"> del tunnel carpale</w:t>
      </w:r>
      <w:r w:rsidRPr="00760676">
        <w:rPr>
          <w:rFonts w:ascii="Calibri" w:hAnsi="Calibri" w:cs="Calibri"/>
          <w:sz w:val="22"/>
          <w:szCs w:val="22"/>
        </w:rPr>
        <w:t xml:space="preserve">; </w:t>
      </w:r>
      <w:r>
        <w:rPr>
          <w:rFonts w:ascii="Calibri" w:hAnsi="Calibri" w:cs="Calibri"/>
          <w:sz w:val="22"/>
          <w:szCs w:val="22"/>
        </w:rPr>
        <w:t>per completezza di informazione, si elencano di seguito tutte le casistiche che</w:t>
      </w:r>
      <w:r w:rsidRPr="00760676">
        <w:rPr>
          <w:rFonts w:ascii="Calibri" w:hAnsi="Calibri" w:cs="Calibri"/>
          <w:sz w:val="22"/>
          <w:szCs w:val="22"/>
        </w:rPr>
        <w:t xml:space="preserve"> teoricamente p</w:t>
      </w:r>
      <w:r w:rsidR="00584F7D">
        <w:rPr>
          <w:rFonts w:ascii="Calibri" w:hAnsi="Calibri" w:cs="Calibri"/>
          <w:sz w:val="22"/>
          <w:szCs w:val="22"/>
        </w:rPr>
        <w:t>otrebbero</w:t>
      </w:r>
      <w:r w:rsidRPr="00760676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presentarsi ma che, nella pratica, sono di rara evenienza:</w:t>
      </w:r>
    </w:p>
    <w:p w14:paraId="6080AE02" w14:textId="77777777" w:rsidR="00760676" w:rsidRDefault="00760676" w:rsidP="008475E6">
      <w:pPr>
        <w:jc w:val="both"/>
        <w:rPr>
          <w:rFonts w:ascii="Calibri" w:hAnsi="Calibri" w:cs="Calibri"/>
          <w:sz w:val="22"/>
          <w:szCs w:val="22"/>
        </w:rPr>
      </w:pPr>
      <w:r w:rsidRPr="00760676">
        <w:rPr>
          <w:rFonts w:ascii="Calibri" w:hAnsi="Calibri" w:cs="Calibri"/>
          <w:b/>
          <w:bCs/>
          <w:sz w:val="22"/>
          <w:szCs w:val="22"/>
        </w:rPr>
        <w:t>PERSISTENZA DEI SINTOMI</w:t>
      </w:r>
      <w:r w:rsidRPr="00760676">
        <w:rPr>
          <w:rFonts w:ascii="Calibri" w:hAnsi="Calibri" w:cs="Calibri"/>
          <w:sz w:val="22"/>
          <w:szCs w:val="22"/>
        </w:rPr>
        <w:t xml:space="preserve"> - Incompleta o nulla decompressione del nervo mediano - Incompleta sezione del L.T.C. nella parte distale - Incompleta sezione distale della fascia antibrachiale - Mancata sezione del L.T.C.</w:t>
      </w:r>
    </w:p>
    <w:p w14:paraId="1426B0F7" w14:textId="77777777" w:rsidR="00760676" w:rsidRDefault="00760676" w:rsidP="008475E6">
      <w:pPr>
        <w:jc w:val="both"/>
        <w:rPr>
          <w:rFonts w:ascii="Calibri" w:hAnsi="Calibri" w:cs="Calibri"/>
          <w:sz w:val="22"/>
          <w:szCs w:val="22"/>
        </w:rPr>
      </w:pPr>
      <w:r w:rsidRPr="00760676">
        <w:rPr>
          <w:rFonts w:ascii="Calibri" w:hAnsi="Calibri" w:cs="Calibri"/>
          <w:b/>
          <w:bCs/>
          <w:sz w:val="22"/>
          <w:szCs w:val="22"/>
        </w:rPr>
        <w:t>RECIDIVA DEI SINTOMI</w:t>
      </w:r>
      <w:r w:rsidRPr="00760676">
        <w:rPr>
          <w:rFonts w:ascii="Calibri" w:hAnsi="Calibri" w:cs="Calibri"/>
          <w:sz w:val="22"/>
          <w:szCs w:val="22"/>
        </w:rPr>
        <w:t xml:space="preserve"> - Proliferazione fibrosa cicatriziale </w:t>
      </w:r>
      <w:proofErr w:type="spellStart"/>
      <w:r w:rsidRPr="00760676">
        <w:rPr>
          <w:rFonts w:ascii="Calibri" w:hAnsi="Calibri" w:cs="Calibri"/>
          <w:sz w:val="22"/>
          <w:szCs w:val="22"/>
        </w:rPr>
        <w:t>perinervosa</w:t>
      </w:r>
      <w:proofErr w:type="spellEnd"/>
      <w:r w:rsidRPr="00760676">
        <w:rPr>
          <w:rFonts w:ascii="Calibri" w:hAnsi="Calibri" w:cs="Calibri"/>
          <w:sz w:val="22"/>
          <w:szCs w:val="22"/>
        </w:rPr>
        <w:t xml:space="preserve"> - Tenosinovite ipertrofica dei tendini flessori </w:t>
      </w:r>
    </w:p>
    <w:p w14:paraId="2E47C498" w14:textId="77777777" w:rsidR="00760676" w:rsidRDefault="00760676" w:rsidP="008475E6">
      <w:pPr>
        <w:jc w:val="both"/>
        <w:rPr>
          <w:rFonts w:ascii="Calibri" w:hAnsi="Calibri" w:cs="Calibri"/>
          <w:sz w:val="22"/>
          <w:szCs w:val="22"/>
        </w:rPr>
      </w:pPr>
      <w:r w:rsidRPr="00760676">
        <w:rPr>
          <w:rFonts w:ascii="Calibri" w:hAnsi="Calibri" w:cs="Calibri"/>
          <w:b/>
          <w:bCs/>
          <w:sz w:val="22"/>
          <w:szCs w:val="22"/>
        </w:rPr>
        <w:lastRenderedPageBreak/>
        <w:t>COMPARSA DI NUOVI SINTOMI -</w:t>
      </w:r>
      <w:r w:rsidRPr="00760676">
        <w:rPr>
          <w:rFonts w:ascii="Calibri" w:hAnsi="Calibri" w:cs="Calibri"/>
          <w:sz w:val="22"/>
          <w:szCs w:val="22"/>
        </w:rPr>
        <w:t xml:space="preserve"> Patologia della cicatrice cutanea (cheloide) - Sintomatologia dolorosa di origine nervosa correlata alla cicatrice cutanea - Neuroma da sezione del ramo cutaneo palmare del nervo mediano o di rami sensitivi del nervo radiale - Mini-neuromi da sezione delle terminazioni di rami cutanei palmari del nervo mediano e/o del nervo ulnare - Aderenza del nervo mediano alla cicatrice cutanea - Sintomatologia dolorosa non correlata alla cicatrice cutanea - Dolore tenare e ipotenare (pillar </w:t>
      </w:r>
      <w:proofErr w:type="spellStart"/>
      <w:r w:rsidRPr="00760676">
        <w:rPr>
          <w:rFonts w:ascii="Calibri" w:hAnsi="Calibri" w:cs="Calibri"/>
          <w:sz w:val="22"/>
          <w:szCs w:val="22"/>
        </w:rPr>
        <w:t>pain</w:t>
      </w:r>
      <w:proofErr w:type="spellEnd"/>
      <w:r w:rsidRPr="00760676">
        <w:rPr>
          <w:rFonts w:ascii="Calibri" w:hAnsi="Calibri" w:cs="Calibri"/>
          <w:sz w:val="22"/>
          <w:szCs w:val="22"/>
        </w:rPr>
        <w:t>)</w:t>
      </w:r>
      <w:r>
        <w:rPr>
          <w:rFonts w:ascii="Calibri" w:hAnsi="Calibri" w:cs="Calibri"/>
          <w:sz w:val="22"/>
          <w:szCs w:val="22"/>
        </w:rPr>
        <w:t xml:space="preserve"> –</w:t>
      </w:r>
      <w:r w:rsidRPr="00760676">
        <w:rPr>
          <w:rFonts w:ascii="Calibri" w:hAnsi="Calibri" w:cs="Calibri"/>
          <w:sz w:val="22"/>
          <w:szCs w:val="22"/>
        </w:rPr>
        <w:t xml:space="preserve"> Causalgia</w:t>
      </w:r>
      <w:r>
        <w:rPr>
          <w:rFonts w:ascii="Calibri" w:hAnsi="Calibri" w:cs="Calibri"/>
          <w:sz w:val="22"/>
          <w:szCs w:val="22"/>
        </w:rPr>
        <w:t xml:space="preserve"> - </w:t>
      </w:r>
      <w:r>
        <w:t xml:space="preserve">- </w:t>
      </w:r>
      <w:r w:rsidRPr="00760676">
        <w:rPr>
          <w:rFonts w:ascii="Calibri" w:hAnsi="Calibri" w:cs="Calibri"/>
          <w:sz w:val="22"/>
          <w:szCs w:val="22"/>
        </w:rPr>
        <w:t xml:space="preserve">Dolore </w:t>
      </w:r>
      <w:proofErr w:type="spellStart"/>
      <w:r w:rsidRPr="00760676">
        <w:rPr>
          <w:rFonts w:ascii="Calibri" w:hAnsi="Calibri" w:cs="Calibri"/>
          <w:sz w:val="22"/>
          <w:szCs w:val="22"/>
        </w:rPr>
        <w:t>piso</w:t>
      </w:r>
      <w:proofErr w:type="spellEnd"/>
      <w:r w:rsidRPr="00760676">
        <w:rPr>
          <w:rFonts w:ascii="Calibri" w:hAnsi="Calibri" w:cs="Calibri"/>
          <w:sz w:val="22"/>
          <w:szCs w:val="22"/>
        </w:rPr>
        <w:t xml:space="preserve">-piramidale - Altre complicanze nervose - Lesione totale o parziale dei nervi mediano o ulnare o delle loro diramazioni  - Compressione non preesistente del nervo ulnare al canale di Guyon  - Complicanze vascolari - Soffusione emorragica da lesione vascolare non grave  - Lesione vascolare grave - Complicanze tendinee - Aderenze tra i tendini flessori - Sublussazione anteriore dei tendini flessori con effetto corda - Dita a scatto non preesistenti - Sublussazione di tendini flessori fuori dal canale carpale - Lesione di tendini flessori - Riduzione della forza di presa della mano  - Infezione </w:t>
      </w:r>
      <w:r>
        <w:rPr>
          <w:rFonts w:ascii="Calibri" w:hAnsi="Calibri" w:cs="Calibri"/>
          <w:sz w:val="22"/>
          <w:szCs w:val="22"/>
        </w:rPr>
        <w:t>–</w:t>
      </w:r>
      <w:r w:rsidRPr="00760676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60676">
        <w:rPr>
          <w:rFonts w:ascii="Calibri" w:hAnsi="Calibri" w:cs="Calibri"/>
          <w:sz w:val="22"/>
          <w:szCs w:val="22"/>
        </w:rPr>
        <w:t>Algodistrofia</w:t>
      </w:r>
      <w:proofErr w:type="spellEnd"/>
      <w:r>
        <w:rPr>
          <w:rFonts w:ascii="Calibri" w:hAnsi="Calibri" w:cs="Calibri"/>
          <w:sz w:val="22"/>
          <w:szCs w:val="22"/>
        </w:rPr>
        <w:t>.</w:t>
      </w:r>
    </w:p>
    <w:p w14:paraId="6A25739F" w14:textId="77777777" w:rsidR="002437DA" w:rsidRDefault="00760676" w:rsidP="008475E6">
      <w:pPr>
        <w:jc w:val="both"/>
        <w:rPr>
          <w:rFonts w:ascii="Calibri" w:hAnsi="Calibri" w:cs="Calibri"/>
          <w:sz w:val="22"/>
          <w:szCs w:val="22"/>
        </w:rPr>
      </w:pPr>
      <w:r w:rsidRPr="00760676">
        <w:rPr>
          <w:rFonts w:ascii="Calibri" w:hAnsi="Calibri" w:cs="Calibri"/>
          <w:sz w:val="22"/>
          <w:szCs w:val="22"/>
        </w:rPr>
        <w:t xml:space="preserve">In realtà, quello che </w:t>
      </w:r>
      <w:r w:rsidR="00534823">
        <w:rPr>
          <w:rFonts w:ascii="Calibri" w:hAnsi="Calibri" w:cs="Calibri"/>
          <w:sz w:val="22"/>
          <w:szCs w:val="22"/>
        </w:rPr>
        <w:t xml:space="preserve">nella pratica si può, nella maggior parte dei casi, riscontrare </w:t>
      </w:r>
      <w:r w:rsidRPr="00760676">
        <w:rPr>
          <w:rFonts w:ascii="Calibri" w:hAnsi="Calibri" w:cs="Calibri"/>
          <w:sz w:val="22"/>
          <w:szCs w:val="22"/>
        </w:rPr>
        <w:t>è:</w:t>
      </w:r>
    </w:p>
    <w:p w14:paraId="3F2C7351" w14:textId="77777777" w:rsidR="002437DA" w:rsidRDefault="00760676" w:rsidP="008475E6">
      <w:pPr>
        <w:jc w:val="both"/>
        <w:rPr>
          <w:rFonts w:ascii="Calibri" w:hAnsi="Calibri" w:cs="Calibri"/>
          <w:sz w:val="22"/>
          <w:szCs w:val="22"/>
        </w:rPr>
      </w:pPr>
      <w:r w:rsidRPr="00760676">
        <w:rPr>
          <w:rFonts w:ascii="Calibri" w:hAnsi="Calibri" w:cs="Calibri"/>
          <w:sz w:val="22"/>
          <w:szCs w:val="22"/>
        </w:rPr>
        <w:t xml:space="preserve"> - una</w:t>
      </w:r>
      <w:r w:rsidR="00534823">
        <w:rPr>
          <w:rFonts w:ascii="Calibri" w:hAnsi="Calibri" w:cs="Calibri"/>
          <w:sz w:val="22"/>
          <w:szCs w:val="22"/>
        </w:rPr>
        <w:t xml:space="preserve"> </w:t>
      </w:r>
      <w:r w:rsidRPr="00760676">
        <w:rPr>
          <w:rFonts w:ascii="Calibri" w:hAnsi="Calibri" w:cs="Calibri"/>
          <w:sz w:val="22"/>
          <w:szCs w:val="22"/>
        </w:rPr>
        <w:t>piccola raccolta di sangue (soffusione emorragica) vicino alla ferita, al palmo o all’avambraccio</w:t>
      </w:r>
      <w:r w:rsidR="00534823">
        <w:rPr>
          <w:rFonts w:ascii="Calibri" w:hAnsi="Calibri" w:cs="Calibri"/>
          <w:sz w:val="22"/>
          <w:szCs w:val="22"/>
        </w:rPr>
        <w:t>;</w:t>
      </w:r>
      <w:r w:rsidRPr="00760676">
        <w:rPr>
          <w:rFonts w:ascii="Calibri" w:hAnsi="Calibri" w:cs="Calibri"/>
          <w:sz w:val="22"/>
          <w:szCs w:val="22"/>
        </w:rPr>
        <w:t xml:space="preserve"> </w:t>
      </w:r>
    </w:p>
    <w:p w14:paraId="74482F55" w14:textId="77777777" w:rsidR="00F1780E" w:rsidRDefault="00760676" w:rsidP="008475E6">
      <w:pPr>
        <w:jc w:val="both"/>
        <w:rPr>
          <w:rFonts w:ascii="Calibri" w:hAnsi="Calibri" w:cs="Calibri"/>
          <w:sz w:val="22"/>
          <w:szCs w:val="22"/>
        </w:rPr>
      </w:pPr>
      <w:r w:rsidRPr="00760676">
        <w:rPr>
          <w:rFonts w:ascii="Calibri" w:hAnsi="Calibri" w:cs="Calibri"/>
          <w:sz w:val="22"/>
          <w:szCs w:val="22"/>
        </w:rPr>
        <w:t xml:space="preserve">- </w:t>
      </w:r>
      <w:r w:rsidR="00534823">
        <w:rPr>
          <w:rFonts w:ascii="Calibri" w:hAnsi="Calibri" w:cs="Calibri"/>
          <w:sz w:val="22"/>
          <w:szCs w:val="22"/>
        </w:rPr>
        <w:t>una lesione e un danneggiamento de</w:t>
      </w:r>
      <w:r w:rsidRPr="00760676">
        <w:rPr>
          <w:rFonts w:ascii="Calibri" w:hAnsi="Calibri" w:cs="Calibri"/>
          <w:sz w:val="22"/>
          <w:szCs w:val="22"/>
        </w:rPr>
        <w:t xml:space="preserve">i collaterali nervosi delle dita con </w:t>
      </w:r>
      <w:r w:rsidR="00534823">
        <w:rPr>
          <w:rFonts w:ascii="Calibri" w:hAnsi="Calibri" w:cs="Calibri"/>
          <w:sz w:val="22"/>
          <w:szCs w:val="22"/>
        </w:rPr>
        <w:t xml:space="preserve">conseguente </w:t>
      </w:r>
      <w:r w:rsidRPr="00760676">
        <w:rPr>
          <w:rFonts w:ascii="Calibri" w:hAnsi="Calibri" w:cs="Calibri"/>
          <w:sz w:val="22"/>
          <w:szCs w:val="22"/>
        </w:rPr>
        <w:t>diminu</w:t>
      </w:r>
      <w:r w:rsidR="00534823">
        <w:rPr>
          <w:rFonts w:ascii="Calibri" w:hAnsi="Calibri" w:cs="Calibri"/>
          <w:sz w:val="22"/>
          <w:szCs w:val="22"/>
        </w:rPr>
        <w:t>zione dell</w:t>
      </w:r>
      <w:r w:rsidRPr="00760676">
        <w:rPr>
          <w:rFonts w:ascii="Calibri" w:hAnsi="Calibri" w:cs="Calibri"/>
          <w:sz w:val="22"/>
          <w:szCs w:val="22"/>
        </w:rPr>
        <w:t>a sensibilità di un</w:t>
      </w:r>
      <w:r w:rsidR="00534823">
        <w:rPr>
          <w:rFonts w:ascii="Calibri" w:hAnsi="Calibri" w:cs="Calibri"/>
          <w:sz w:val="22"/>
          <w:szCs w:val="22"/>
        </w:rPr>
        <w:t>a</w:t>
      </w:r>
      <w:r w:rsidRPr="00760676">
        <w:rPr>
          <w:rFonts w:ascii="Calibri" w:hAnsi="Calibri" w:cs="Calibri"/>
          <w:sz w:val="22"/>
          <w:szCs w:val="22"/>
        </w:rPr>
        <w:t xml:space="preserve"> o più dita</w:t>
      </w:r>
      <w:r w:rsidR="00534823">
        <w:rPr>
          <w:rFonts w:ascii="Calibri" w:hAnsi="Calibri" w:cs="Calibri"/>
          <w:sz w:val="22"/>
          <w:szCs w:val="22"/>
        </w:rPr>
        <w:t xml:space="preserve"> (il più delle volte </w:t>
      </w:r>
      <w:r w:rsidRPr="00760676">
        <w:rPr>
          <w:rFonts w:ascii="Calibri" w:hAnsi="Calibri" w:cs="Calibri"/>
          <w:sz w:val="22"/>
          <w:szCs w:val="22"/>
        </w:rPr>
        <w:t>dipende da anomalie di decorso dei nervi</w:t>
      </w:r>
      <w:r w:rsidR="00534823">
        <w:rPr>
          <w:rFonts w:ascii="Calibri" w:hAnsi="Calibri" w:cs="Calibri"/>
          <w:sz w:val="22"/>
          <w:szCs w:val="22"/>
        </w:rPr>
        <w:t>).</w:t>
      </w:r>
      <w:r w:rsidRPr="00760676">
        <w:rPr>
          <w:rFonts w:ascii="Calibri" w:hAnsi="Calibri" w:cs="Calibri"/>
          <w:sz w:val="22"/>
          <w:szCs w:val="22"/>
        </w:rPr>
        <w:t xml:space="preserve"> </w:t>
      </w:r>
    </w:p>
    <w:p w14:paraId="5779C14B" w14:textId="77777777" w:rsidR="00760676" w:rsidRDefault="00760676" w:rsidP="008475E6">
      <w:pPr>
        <w:jc w:val="both"/>
      </w:pPr>
      <w:r w:rsidRPr="00760676">
        <w:rPr>
          <w:rFonts w:ascii="Calibri" w:hAnsi="Calibri" w:cs="Calibri"/>
          <w:sz w:val="22"/>
          <w:szCs w:val="22"/>
        </w:rPr>
        <w:t xml:space="preserve">Questi </w:t>
      </w:r>
      <w:proofErr w:type="gramStart"/>
      <w:r w:rsidRPr="00760676">
        <w:rPr>
          <w:rFonts w:ascii="Calibri" w:hAnsi="Calibri" w:cs="Calibri"/>
          <w:sz w:val="22"/>
          <w:szCs w:val="22"/>
        </w:rPr>
        <w:t>disturbi tuttavia</w:t>
      </w:r>
      <w:proofErr w:type="gramEnd"/>
      <w:r w:rsidRPr="00760676">
        <w:rPr>
          <w:rFonts w:ascii="Calibri" w:hAnsi="Calibri" w:cs="Calibri"/>
          <w:sz w:val="22"/>
          <w:szCs w:val="22"/>
        </w:rPr>
        <w:t xml:space="preserve"> si risolvono in genere spontaneamente in poche settimane</w:t>
      </w:r>
      <w:r>
        <w:t>.</w:t>
      </w:r>
    </w:p>
    <w:p w14:paraId="60061E4C" w14:textId="77777777" w:rsidR="00760676" w:rsidRDefault="00760676" w:rsidP="008475E6">
      <w:pPr>
        <w:jc w:val="both"/>
        <w:rPr>
          <w:rFonts w:ascii="Calibri" w:hAnsi="Calibri" w:cs="Calibri"/>
          <w:sz w:val="22"/>
          <w:szCs w:val="22"/>
        </w:rPr>
      </w:pPr>
    </w:p>
    <w:p w14:paraId="61FF4B65" w14:textId="77777777" w:rsidR="00823C56" w:rsidRDefault="002A5BF4" w:rsidP="008475E6">
      <w:pPr>
        <w:jc w:val="both"/>
        <w:rPr>
          <w:rFonts w:ascii="Calibri" w:hAnsi="Calibri" w:cs="Calibri"/>
          <w:b/>
          <w:bCs/>
        </w:rPr>
      </w:pPr>
      <w:r w:rsidRPr="000315EB">
        <w:rPr>
          <w:rFonts w:ascii="Calibri" w:hAnsi="Calibri" w:cs="Calibri"/>
          <w:b/>
          <w:bCs/>
        </w:rPr>
        <w:t>BENEFICI DEL TRATTAMENTO:</w:t>
      </w:r>
    </w:p>
    <w:p w14:paraId="44EAFD9C" w14:textId="77777777" w:rsidR="000315EB" w:rsidRPr="000315EB" w:rsidRDefault="000315EB" w:rsidP="008475E6">
      <w:pPr>
        <w:jc w:val="both"/>
        <w:rPr>
          <w:rFonts w:ascii="Calibri" w:hAnsi="Calibri" w:cs="Calibri"/>
          <w:b/>
          <w:bCs/>
        </w:rPr>
      </w:pPr>
    </w:p>
    <w:p w14:paraId="28FAFA17" w14:textId="77777777" w:rsidR="006756A3" w:rsidRPr="006756A3" w:rsidRDefault="006756A3" w:rsidP="006756A3">
      <w:pPr>
        <w:shd w:val="clear" w:color="auto" w:fill="FFFFFF"/>
        <w:spacing w:after="240"/>
        <w:jc w:val="both"/>
        <w:rPr>
          <w:rFonts w:ascii="Calibri" w:hAnsi="Calibri" w:cs="Calibri"/>
          <w:sz w:val="22"/>
          <w:szCs w:val="22"/>
        </w:rPr>
      </w:pPr>
      <w:r w:rsidRPr="006756A3">
        <w:rPr>
          <w:rFonts w:ascii="Calibri" w:hAnsi="Calibri" w:cs="Calibri"/>
          <w:sz w:val="22"/>
          <w:szCs w:val="22"/>
        </w:rPr>
        <w:t>La maggior parte dei pazienti ha un miglioramento già i giorni seguenti all'intervento, il recupero della forza e della sensibilità richiedono maggior tempo.  Nei casi in cui la sindrome del tunnel carpale è molto avanzata (specialmente nell'anziano), con grave perdita di sensibilità e forza, il recupero è più lento e può non essere completo. In casi eccezionali, la sindrome del tunnel carpale può recidivare e richiedere un nuovo intervento anche a distanza di anni. </w:t>
      </w:r>
    </w:p>
    <w:p w14:paraId="325B0F85" w14:textId="77777777" w:rsidR="005133ED" w:rsidRDefault="005133ED" w:rsidP="008475E6">
      <w:pPr>
        <w:jc w:val="both"/>
        <w:rPr>
          <w:rFonts w:ascii="Calibri" w:hAnsi="Calibri" w:cs="Calibri"/>
          <w:b/>
          <w:bCs/>
        </w:rPr>
      </w:pPr>
      <w:r w:rsidRPr="005133ED">
        <w:rPr>
          <w:rFonts w:ascii="Calibri" w:hAnsi="Calibri" w:cs="Calibri"/>
          <w:b/>
          <w:bCs/>
        </w:rPr>
        <w:t>POSSIBILI ALTERNATIVE:</w:t>
      </w:r>
    </w:p>
    <w:p w14:paraId="4B94D5A5" w14:textId="77777777" w:rsidR="00595D76" w:rsidRDefault="00595D76" w:rsidP="008475E6">
      <w:pPr>
        <w:jc w:val="both"/>
        <w:rPr>
          <w:rFonts w:ascii="Calibri" w:hAnsi="Calibri" w:cs="Calibri"/>
          <w:sz w:val="22"/>
          <w:szCs w:val="22"/>
        </w:rPr>
      </w:pPr>
    </w:p>
    <w:p w14:paraId="0348B55B" w14:textId="77777777" w:rsidR="00BF011D" w:rsidRDefault="009C36BA" w:rsidP="008475E6">
      <w:pPr>
        <w:jc w:val="both"/>
      </w:pPr>
      <w:r w:rsidRPr="009C36BA">
        <w:rPr>
          <w:rFonts w:ascii="Calibri" w:hAnsi="Calibri" w:cs="Calibri"/>
          <w:sz w:val="22"/>
          <w:szCs w:val="22"/>
        </w:rPr>
        <w:t xml:space="preserve">Nelle fasi più avanzate non esistono possibilità terapeutiche alternative: i rimedi palliativi possono essere anche del tutto inefficaci </w:t>
      </w:r>
      <w:proofErr w:type="gramStart"/>
      <w:r w:rsidRPr="009C36BA">
        <w:rPr>
          <w:rFonts w:ascii="Calibri" w:hAnsi="Calibri" w:cs="Calibri"/>
          <w:sz w:val="22"/>
          <w:szCs w:val="22"/>
        </w:rPr>
        <w:t>come per esempio</w:t>
      </w:r>
      <w:proofErr w:type="gramEnd"/>
      <w:r w:rsidRPr="009C36BA">
        <w:rPr>
          <w:rFonts w:ascii="Calibri" w:hAnsi="Calibri" w:cs="Calibri"/>
          <w:sz w:val="22"/>
          <w:szCs w:val="22"/>
        </w:rPr>
        <w:t xml:space="preserve"> le terapie fisiche (ultrasuoni, ionoforesi, laser…) o terapia medica locale (infiltrazioni</w:t>
      </w:r>
      <w:r>
        <w:t>).</w:t>
      </w:r>
    </w:p>
    <w:p w14:paraId="3DEEC669" w14:textId="77777777" w:rsidR="009C36BA" w:rsidRDefault="009C36BA" w:rsidP="008475E6">
      <w:pPr>
        <w:jc w:val="both"/>
        <w:rPr>
          <w:rFonts w:ascii="Calibri" w:hAnsi="Calibri" w:cs="Calibri"/>
          <w:b/>
          <w:bCs/>
        </w:rPr>
      </w:pPr>
    </w:p>
    <w:p w14:paraId="32F57793" w14:textId="77777777" w:rsidR="005133ED" w:rsidRPr="005133ED" w:rsidRDefault="005133ED" w:rsidP="008475E6">
      <w:pPr>
        <w:jc w:val="both"/>
        <w:rPr>
          <w:rFonts w:ascii="Calibri" w:hAnsi="Calibri" w:cs="Calibri"/>
          <w:b/>
          <w:bCs/>
        </w:rPr>
      </w:pPr>
      <w:r w:rsidRPr="005133ED">
        <w:rPr>
          <w:rFonts w:ascii="Calibri" w:hAnsi="Calibri" w:cs="Calibri"/>
          <w:b/>
          <w:bCs/>
        </w:rPr>
        <w:t>Osservazioni di rilievo nel caso specifico:</w:t>
      </w:r>
    </w:p>
    <w:p w14:paraId="7534C504" w14:textId="1244A4DA" w:rsidR="005133ED" w:rsidRDefault="005133ED" w:rsidP="008475E6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E315C">
        <w:rPr>
          <w:rFonts w:ascii="Calibri" w:hAnsi="Calibri" w:cs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656B9AB" w14:textId="77777777" w:rsidR="005133ED" w:rsidRDefault="005133ED" w:rsidP="00BF011D">
      <w:pPr>
        <w:jc w:val="both"/>
        <w:rPr>
          <w:rFonts w:ascii="Calibri" w:hAnsi="Calibri" w:cs="Calibri"/>
        </w:rPr>
      </w:pPr>
    </w:p>
    <w:p w14:paraId="179441E6" w14:textId="77777777" w:rsidR="006E315C" w:rsidRDefault="00BF011D" w:rsidP="00BF011D">
      <w:pPr>
        <w:jc w:val="both"/>
        <w:rPr>
          <w:rFonts w:ascii="Calibri" w:hAnsi="Calibri" w:cs="Calibri"/>
          <w:sz w:val="22"/>
          <w:szCs w:val="22"/>
        </w:rPr>
      </w:pPr>
      <w:r w:rsidRPr="00E76DA4">
        <w:rPr>
          <w:rFonts w:ascii="Calibri" w:hAnsi="Calibri" w:cs="Calibri"/>
          <w:sz w:val="22"/>
          <w:szCs w:val="22"/>
        </w:rPr>
        <w:t xml:space="preserve">Io sottoscritto __________________________________________ dichiaro di essere stato correttamente informato dal Dr. _______________________________ e di aver compreso lo scopo e la natura </w:t>
      </w:r>
      <w:r w:rsidR="00595D76">
        <w:rPr>
          <w:rFonts w:ascii="Calibri" w:hAnsi="Calibri" w:cs="Calibri"/>
          <w:sz w:val="22"/>
          <w:szCs w:val="22"/>
        </w:rPr>
        <w:t>del</w:t>
      </w:r>
      <w:r w:rsidR="0036635A">
        <w:rPr>
          <w:rFonts w:ascii="Calibri" w:hAnsi="Calibri" w:cs="Calibri"/>
          <w:sz w:val="22"/>
          <w:szCs w:val="22"/>
        </w:rPr>
        <w:t>l’intervento del tunnel carpale</w:t>
      </w:r>
      <w:r w:rsidR="00595D76">
        <w:rPr>
          <w:rFonts w:ascii="Calibri" w:hAnsi="Calibri" w:cs="Calibri"/>
          <w:sz w:val="22"/>
          <w:szCs w:val="22"/>
        </w:rPr>
        <w:t xml:space="preserve"> </w:t>
      </w:r>
      <w:r w:rsidRPr="00E76DA4">
        <w:rPr>
          <w:rFonts w:ascii="Calibri" w:hAnsi="Calibri" w:cs="Calibri"/>
          <w:sz w:val="22"/>
          <w:szCs w:val="22"/>
        </w:rPr>
        <w:t xml:space="preserve">descritto nel presente modulo. </w:t>
      </w:r>
    </w:p>
    <w:p w14:paraId="4C269F02" w14:textId="6E74F2D2" w:rsidR="00BF011D" w:rsidRPr="00E76DA4" w:rsidRDefault="00BF011D" w:rsidP="00BF011D">
      <w:pPr>
        <w:jc w:val="both"/>
        <w:rPr>
          <w:rFonts w:ascii="Calibri" w:hAnsi="Calibri" w:cs="Calibri"/>
          <w:sz w:val="22"/>
          <w:szCs w:val="22"/>
        </w:rPr>
      </w:pPr>
      <w:r w:rsidRPr="00E76DA4">
        <w:rPr>
          <w:rFonts w:ascii="Calibri" w:hAnsi="Calibri" w:cs="Calibri"/>
          <w:sz w:val="22"/>
          <w:szCs w:val="22"/>
        </w:rPr>
        <w:t>Dichiaro, altresì, di essere stato adeguatamente edotto sulle tecniche utilizzate, sui benefici derivanti dal trattamento, sui possibili rischi e complicanze ad esso connesse e sulle eventuali alternative.</w:t>
      </w:r>
    </w:p>
    <w:p w14:paraId="63B18A2D" w14:textId="77777777" w:rsidR="00BF011D" w:rsidRPr="00E76DA4" w:rsidRDefault="00BF011D" w:rsidP="00BF011D">
      <w:pPr>
        <w:jc w:val="both"/>
        <w:rPr>
          <w:rFonts w:ascii="Calibri" w:hAnsi="Calibri" w:cs="Calibri"/>
          <w:sz w:val="22"/>
          <w:szCs w:val="22"/>
        </w:rPr>
      </w:pPr>
      <w:proofErr w:type="gramStart"/>
      <w:r w:rsidRPr="00E76DA4">
        <w:rPr>
          <w:rFonts w:ascii="Calibri" w:hAnsi="Calibri" w:cs="Calibri"/>
          <w:sz w:val="22"/>
          <w:szCs w:val="22"/>
        </w:rPr>
        <w:t>Presto pertanto</w:t>
      </w:r>
      <w:proofErr w:type="gramEnd"/>
      <w:r w:rsidRPr="00E76DA4">
        <w:rPr>
          <w:rFonts w:ascii="Calibri" w:hAnsi="Calibri" w:cs="Calibri"/>
          <w:sz w:val="22"/>
          <w:szCs w:val="22"/>
        </w:rPr>
        <w:t xml:space="preserve"> l’assenso al trattamento che mi è stata descritto e consegnato, per presa visione, con il presente consenso informato.</w:t>
      </w:r>
    </w:p>
    <w:p w14:paraId="45FB0818" w14:textId="77777777" w:rsidR="0036635A" w:rsidRDefault="0036635A" w:rsidP="008475E6">
      <w:pPr>
        <w:jc w:val="both"/>
        <w:rPr>
          <w:rFonts w:ascii="Calibri" w:hAnsi="Calibri" w:cs="Calibri"/>
          <w:sz w:val="22"/>
          <w:szCs w:val="22"/>
        </w:rPr>
      </w:pPr>
    </w:p>
    <w:p w14:paraId="6D51B65C" w14:textId="77777777" w:rsidR="008E6881" w:rsidRPr="00BF011D" w:rsidRDefault="005133ED" w:rsidP="008475E6">
      <w:pPr>
        <w:jc w:val="both"/>
        <w:rPr>
          <w:rFonts w:ascii="Calibri" w:hAnsi="Calibri" w:cs="Calibri"/>
          <w:sz w:val="22"/>
          <w:szCs w:val="22"/>
        </w:rPr>
      </w:pPr>
      <w:r w:rsidRPr="00BF011D">
        <w:rPr>
          <w:rFonts w:ascii="Calibri" w:hAnsi="Calibri" w:cs="Calibri"/>
          <w:sz w:val="22"/>
          <w:szCs w:val="22"/>
        </w:rPr>
        <w:lastRenderedPageBreak/>
        <w:t xml:space="preserve">Il medico chirurgo    </w:t>
      </w:r>
    </w:p>
    <w:p w14:paraId="049F31CB" w14:textId="77777777" w:rsidR="008E6881" w:rsidRPr="00BF011D" w:rsidRDefault="008E6881" w:rsidP="008475E6">
      <w:pPr>
        <w:jc w:val="both"/>
        <w:rPr>
          <w:rFonts w:ascii="Calibri" w:hAnsi="Calibri" w:cs="Calibri"/>
          <w:sz w:val="22"/>
          <w:szCs w:val="22"/>
        </w:rPr>
      </w:pPr>
    </w:p>
    <w:p w14:paraId="7C887C9F" w14:textId="77777777" w:rsidR="008E6881" w:rsidRPr="00BF011D" w:rsidRDefault="008E6881" w:rsidP="008475E6">
      <w:pPr>
        <w:jc w:val="both"/>
        <w:rPr>
          <w:rFonts w:ascii="Calibri" w:hAnsi="Calibri" w:cs="Calibri"/>
          <w:sz w:val="22"/>
          <w:szCs w:val="22"/>
        </w:rPr>
      </w:pPr>
      <w:r w:rsidRPr="00BF011D">
        <w:rPr>
          <w:rFonts w:ascii="Calibri" w:hAnsi="Calibri" w:cs="Calibri"/>
          <w:sz w:val="22"/>
          <w:szCs w:val="22"/>
        </w:rPr>
        <w:t>__________________________</w:t>
      </w:r>
    </w:p>
    <w:p w14:paraId="2F4385DC" w14:textId="77777777" w:rsidR="008E6881" w:rsidRPr="00BF011D" w:rsidRDefault="005133ED" w:rsidP="008475E6">
      <w:pPr>
        <w:jc w:val="both"/>
        <w:rPr>
          <w:rFonts w:ascii="Calibri" w:hAnsi="Calibri" w:cs="Calibri"/>
          <w:sz w:val="22"/>
          <w:szCs w:val="22"/>
        </w:rPr>
      </w:pPr>
      <w:r w:rsidRPr="00BF011D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</w:t>
      </w:r>
    </w:p>
    <w:p w14:paraId="3927740F" w14:textId="77777777" w:rsidR="005133ED" w:rsidRPr="00BF011D" w:rsidRDefault="005133ED" w:rsidP="008475E6">
      <w:pPr>
        <w:jc w:val="both"/>
        <w:rPr>
          <w:rFonts w:ascii="Calibri" w:hAnsi="Calibri" w:cs="Calibri"/>
          <w:sz w:val="22"/>
          <w:szCs w:val="22"/>
        </w:rPr>
      </w:pPr>
      <w:r w:rsidRPr="00BF011D">
        <w:rPr>
          <w:rFonts w:ascii="Calibri" w:hAnsi="Calibri" w:cs="Calibri"/>
          <w:sz w:val="22"/>
          <w:szCs w:val="22"/>
        </w:rPr>
        <w:t xml:space="preserve">Il paziente </w:t>
      </w:r>
    </w:p>
    <w:p w14:paraId="53128261" w14:textId="77777777" w:rsidR="005133ED" w:rsidRDefault="005133ED" w:rsidP="008475E6">
      <w:pPr>
        <w:jc w:val="both"/>
        <w:rPr>
          <w:rFonts w:ascii="Calibri" w:hAnsi="Calibri" w:cs="Calibri"/>
        </w:rPr>
      </w:pPr>
    </w:p>
    <w:p w14:paraId="737C408D" w14:textId="77777777" w:rsidR="005133ED" w:rsidRPr="00D6283C" w:rsidRDefault="005133ED" w:rsidP="008475E6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</w:t>
      </w:r>
    </w:p>
    <w:sectPr w:rsidR="005133ED" w:rsidRPr="00D6283C">
      <w:headerReference w:type="default" r:id="rId10"/>
      <w:footerReference w:type="default" r:id="rId11"/>
      <w:pgSz w:w="11906" w:h="16838"/>
      <w:pgMar w:top="0" w:right="1134" w:bottom="18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88B35D" w14:textId="77777777" w:rsidR="00F266D0" w:rsidRDefault="00F266D0" w:rsidP="00D6283C">
      <w:r>
        <w:separator/>
      </w:r>
    </w:p>
  </w:endnote>
  <w:endnote w:type="continuationSeparator" w:id="0">
    <w:p w14:paraId="5BB875B8" w14:textId="77777777" w:rsidR="00F266D0" w:rsidRDefault="00F266D0" w:rsidP="00D62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60061336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6"/>
        <w:szCs w:val="16"/>
      </w:rPr>
    </w:sdtEndPr>
    <w:sdtContent>
      <w:sdt>
        <w:sdtPr>
          <w:id w:val="-1705238520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HAnsi"/>
            <w:sz w:val="16"/>
            <w:szCs w:val="16"/>
          </w:rPr>
        </w:sdtEndPr>
        <w:sdtContent>
          <w:p w14:paraId="4A9B78B3" w14:textId="42526D18" w:rsidR="006E315C" w:rsidRPr="006E315C" w:rsidRDefault="006E315C" w:rsidP="006E315C">
            <w:pPr>
              <w:pStyle w:val="Pidipagina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6E315C">
              <w:rPr>
                <w:rFonts w:asciiTheme="minorHAnsi" w:hAnsiTheme="minorHAnsi" w:cstheme="minorHAnsi"/>
                <w:sz w:val="16"/>
                <w:szCs w:val="16"/>
              </w:rPr>
              <w:t xml:space="preserve">Pag. </w:t>
            </w:r>
            <w:r w:rsidRPr="006E315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begin"/>
            </w:r>
            <w:r w:rsidRPr="006E315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instrText>PAGE</w:instrText>
            </w:r>
            <w:r w:rsidRPr="006E315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separate"/>
            </w:r>
            <w:r w:rsidRPr="006E315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</w:t>
            </w:r>
            <w:r w:rsidRPr="006E315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end"/>
            </w:r>
            <w:r w:rsidRPr="006E315C">
              <w:rPr>
                <w:rFonts w:asciiTheme="minorHAnsi" w:hAnsiTheme="minorHAnsi" w:cstheme="minorHAnsi"/>
                <w:sz w:val="16"/>
                <w:szCs w:val="16"/>
              </w:rPr>
              <w:t xml:space="preserve"> a </w:t>
            </w:r>
            <w:r w:rsidRPr="006E315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begin"/>
            </w:r>
            <w:r w:rsidRPr="006E315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instrText>NUMPAGES</w:instrText>
            </w:r>
            <w:r w:rsidRPr="006E315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separate"/>
            </w:r>
            <w:r w:rsidRPr="006E315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</w:t>
            </w:r>
            <w:r w:rsidRPr="006E315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4101652C" w14:textId="77777777" w:rsidR="00A2639D" w:rsidRDefault="00A2639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2A9E64" w14:textId="77777777" w:rsidR="00F266D0" w:rsidRDefault="00F266D0" w:rsidP="00D6283C">
      <w:r>
        <w:separator/>
      </w:r>
    </w:p>
  </w:footnote>
  <w:footnote w:type="continuationSeparator" w:id="0">
    <w:p w14:paraId="4DE10C60" w14:textId="77777777" w:rsidR="00F266D0" w:rsidRDefault="00F266D0" w:rsidP="00D628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6A0" w:firstRow="1" w:lastRow="0" w:firstColumn="1" w:lastColumn="0" w:noHBand="1" w:noVBand="1"/>
    </w:tblPr>
    <w:tblGrid>
      <w:gridCol w:w="3213"/>
      <w:gridCol w:w="3213"/>
      <w:gridCol w:w="3213"/>
    </w:tblGrid>
    <w:tr w:rsidR="5BEB70BB" w14:paraId="635DA88D" w14:textId="77777777" w:rsidTr="006E315C">
      <w:tc>
        <w:tcPr>
          <w:tcW w:w="3213" w:type="dxa"/>
        </w:tcPr>
        <w:p w14:paraId="363987C3" w14:textId="50E705D5" w:rsidR="5BEB70BB" w:rsidRDefault="5BEB70BB" w:rsidP="5BEB70BB">
          <w:pPr>
            <w:jc w:val="center"/>
            <w:rPr>
              <w:rFonts w:ascii="Calibri" w:eastAsia="Calibri" w:hAnsi="Calibri" w:cs="Calibri"/>
              <w:sz w:val="22"/>
              <w:szCs w:val="22"/>
            </w:rPr>
          </w:pPr>
          <w:r>
            <w:rPr>
              <w:noProof/>
            </w:rPr>
            <w:drawing>
              <wp:inline distT="0" distB="0" distL="0" distR="0" wp14:anchorId="044CB95F" wp14:editId="13542285">
                <wp:extent cx="714375" cy="771525"/>
                <wp:effectExtent l="0" t="0" r="0" b="0"/>
                <wp:docPr id="965994848" name="Immagine 96599484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4375" cy="771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13" w:type="dxa"/>
        </w:tcPr>
        <w:p w14:paraId="2D766D87" w14:textId="745AB661" w:rsidR="5BEB70BB" w:rsidRDefault="5BEB70BB" w:rsidP="5BEB70BB">
          <w:pPr>
            <w:jc w:val="center"/>
            <w:rPr>
              <w:rFonts w:ascii="Calibri" w:eastAsia="Calibri" w:hAnsi="Calibri" w:cs="Calibri"/>
              <w:sz w:val="22"/>
              <w:szCs w:val="22"/>
            </w:rPr>
          </w:pPr>
        </w:p>
        <w:p w14:paraId="03597B4C" w14:textId="4A127D96" w:rsidR="5BEB70BB" w:rsidRDefault="5BEB70BB" w:rsidP="5BEB70BB">
          <w:pPr>
            <w:jc w:val="center"/>
            <w:rPr>
              <w:rFonts w:ascii="Calibri" w:eastAsia="Calibri" w:hAnsi="Calibri" w:cs="Calibri"/>
              <w:sz w:val="22"/>
              <w:szCs w:val="22"/>
            </w:rPr>
          </w:pPr>
          <w:r w:rsidRPr="5BEB70BB">
            <w:rPr>
              <w:rFonts w:ascii="Calibri" w:eastAsia="Calibri" w:hAnsi="Calibri" w:cs="Calibri"/>
              <w:b/>
              <w:bCs/>
              <w:sz w:val="22"/>
              <w:szCs w:val="22"/>
            </w:rPr>
            <w:t xml:space="preserve">CONSENSO INFORMATO INTERVENTO TUNNEL CARPALE </w:t>
          </w:r>
        </w:p>
      </w:tc>
      <w:tc>
        <w:tcPr>
          <w:tcW w:w="3213" w:type="dxa"/>
        </w:tcPr>
        <w:p w14:paraId="43C6665A" w14:textId="38AD4293" w:rsidR="5BEB70BB" w:rsidRDefault="5BEB70BB" w:rsidP="5BEB70BB">
          <w:pPr>
            <w:rPr>
              <w:rFonts w:ascii="Calibri" w:eastAsia="Calibri" w:hAnsi="Calibri" w:cs="Calibri"/>
              <w:sz w:val="16"/>
              <w:szCs w:val="16"/>
            </w:rPr>
          </w:pPr>
          <w:proofErr w:type="spellStart"/>
          <w:r w:rsidRPr="5BEB70BB">
            <w:rPr>
              <w:rFonts w:ascii="Calibri" w:eastAsia="Calibri" w:hAnsi="Calibri" w:cs="Calibri"/>
              <w:sz w:val="16"/>
              <w:szCs w:val="16"/>
            </w:rPr>
            <w:t>All</w:t>
          </w:r>
          <w:proofErr w:type="spellEnd"/>
          <w:r w:rsidRPr="5BEB70BB">
            <w:rPr>
              <w:rFonts w:ascii="Calibri" w:eastAsia="Calibri" w:hAnsi="Calibri" w:cs="Calibri"/>
              <w:sz w:val="16"/>
              <w:szCs w:val="16"/>
            </w:rPr>
            <w:t>. 29 PG 13</w:t>
          </w:r>
        </w:p>
        <w:p w14:paraId="04A2FE43" w14:textId="63833E66" w:rsidR="5BEB70BB" w:rsidRDefault="5BEB70BB" w:rsidP="5BEB70BB">
          <w:pPr>
            <w:rPr>
              <w:rFonts w:ascii="Calibri" w:eastAsia="Calibri" w:hAnsi="Calibri" w:cs="Calibri"/>
              <w:sz w:val="16"/>
              <w:szCs w:val="16"/>
            </w:rPr>
          </w:pPr>
          <w:r w:rsidRPr="5BEB70BB">
            <w:rPr>
              <w:rFonts w:ascii="Calibri" w:eastAsia="Calibri" w:hAnsi="Calibri" w:cs="Calibri"/>
              <w:sz w:val="16"/>
              <w:szCs w:val="16"/>
            </w:rPr>
            <w:t>Redatto da: GL</w:t>
          </w:r>
        </w:p>
        <w:p w14:paraId="35A3A3BD" w14:textId="0CDDE1BB" w:rsidR="5BEB70BB" w:rsidRDefault="5BEB70BB" w:rsidP="5BEB70BB">
          <w:pPr>
            <w:rPr>
              <w:rFonts w:ascii="Calibri" w:eastAsia="Calibri" w:hAnsi="Calibri" w:cs="Calibri"/>
              <w:sz w:val="16"/>
              <w:szCs w:val="16"/>
            </w:rPr>
          </w:pPr>
          <w:r w:rsidRPr="5BEB70BB">
            <w:rPr>
              <w:rFonts w:ascii="Calibri" w:eastAsia="Calibri" w:hAnsi="Calibri" w:cs="Calibri"/>
              <w:sz w:val="16"/>
              <w:szCs w:val="16"/>
            </w:rPr>
            <w:t>Verificato da: RGQ</w:t>
          </w:r>
        </w:p>
        <w:p w14:paraId="6DF5F489" w14:textId="3127E5F6" w:rsidR="5BEB70BB" w:rsidRDefault="5BEB70BB" w:rsidP="5BEB70BB">
          <w:pPr>
            <w:rPr>
              <w:rFonts w:ascii="Calibri" w:eastAsia="Calibri" w:hAnsi="Calibri" w:cs="Calibri"/>
              <w:sz w:val="16"/>
              <w:szCs w:val="16"/>
            </w:rPr>
          </w:pPr>
          <w:r w:rsidRPr="5BEB70BB">
            <w:rPr>
              <w:rFonts w:ascii="Calibri" w:eastAsia="Calibri" w:hAnsi="Calibri" w:cs="Calibri"/>
              <w:sz w:val="16"/>
              <w:szCs w:val="16"/>
            </w:rPr>
            <w:t>Approvato da: DIR</w:t>
          </w:r>
        </w:p>
        <w:p w14:paraId="0BE9ED0F" w14:textId="30A19C97" w:rsidR="5BEB70BB" w:rsidRDefault="5BEB70BB" w:rsidP="5BEB70BB">
          <w:pPr>
            <w:rPr>
              <w:rFonts w:ascii="Calibri" w:eastAsia="Calibri" w:hAnsi="Calibri" w:cs="Calibri"/>
              <w:sz w:val="16"/>
              <w:szCs w:val="16"/>
            </w:rPr>
          </w:pPr>
          <w:r w:rsidRPr="5BEB70BB">
            <w:rPr>
              <w:rFonts w:ascii="Calibri" w:eastAsia="Calibri" w:hAnsi="Calibri" w:cs="Calibri"/>
              <w:sz w:val="16"/>
              <w:szCs w:val="16"/>
            </w:rPr>
            <w:t>Edizione: 01 - Revisione: 00</w:t>
          </w:r>
        </w:p>
        <w:p w14:paraId="0FFB1DE6" w14:textId="72C76532" w:rsidR="5BEB70BB" w:rsidRDefault="5BEB70BB" w:rsidP="5BEB70BB">
          <w:pPr>
            <w:rPr>
              <w:rFonts w:ascii="Calibri" w:eastAsia="Calibri" w:hAnsi="Calibri" w:cs="Calibri"/>
              <w:sz w:val="16"/>
              <w:szCs w:val="16"/>
            </w:rPr>
          </w:pPr>
          <w:r w:rsidRPr="5BEB70BB">
            <w:rPr>
              <w:rFonts w:ascii="Calibri" w:eastAsia="Calibri" w:hAnsi="Calibri" w:cs="Calibri"/>
              <w:sz w:val="16"/>
              <w:szCs w:val="16"/>
            </w:rPr>
            <w:t>Data di emissione: 04/11/2019</w:t>
          </w:r>
        </w:p>
        <w:p w14:paraId="505D5997" w14:textId="616256CE" w:rsidR="5BEB70BB" w:rsidRDefault="5BEB70BB" w:rsidP="5BEB70BB">
          <w:pPr>
            <w:rPr>
              <w:rFonts w:ascii="Calibri" w:eastAsia="Calibri" w:hAnsi="Calibri" w:cs="Calibri"/>
              <w:sz w:val="16"/>
              <w:szCs w:val="16"/>
            </w:rPr>
          </w:pPr>
        </w:p>
      </w:tc>
    </w:tr>
  </w:tbl>
  <w:p w14:paraId="13FDB50E" w14:textId="582E6FAA" w:rsidR="00A2639D" w:rsidRDefault="00A2639D" w:rsidP="5BEB70BB">
    <w:pPr>
      <w:jc w:val="center"/>
      <w:rPr>
        <w:rFonts w:ascii="Calibri" w:eastAsia="Calibri" w:hAnsi="Calibri" w:cs="Calibr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C90D64"/>
    <w:multiLevelType w:val="hybridMultilevel"/>
    <w:tmpl w:val="0B46F822"/>
    <w:lvl w:ilvl="0" w:tplc="F564C9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B02ED5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200AD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766F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9922D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D9C85A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DEA08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D6CFF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C9250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A3D4E"/>
    <w:multiLevelType w:val="hybridMultilevel"/>
    <w:tmpl w:val="25E07AB4"/>
    <w:lvl w:ilvl="0" w:tplc="49C2021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FE6ECE"/>
    <w:multiLevelType w:val="hybridMultilevel"/>
    <w:tmpl w:val="DDA2336C"/>
    <w:lvl w:ilvl="0" w:tplc="CE10FB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0CC9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A6E133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CCA2E9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BED2B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A4E483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FCCCDF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16A67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8E6616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DC150A"/>
    <w:multiLevelType w:val="hybridMultilevel"/>
    <w:tmpl w:val="7EC261BC"/>
    <w:lvl w:ilvl="0" w:tplc="7B6682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C326C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F18DCD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E01B3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7FABD9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2EA990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26924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9C4219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9FEA96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D31136"/>
    <w:multiLevelType w:val="multilevel"/>
    <w:tmpl w:val="D49E3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CDD0FDD"/>
    <w:multiLevelType w:val="multilevel"/>
    <w:tmpl w:val="A7807936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7AD5FAA"/>
    <w:multiLevelType w:val="hybridMultilevel"/>
    <w:tmpl w:val="6032B1E4"/>
    <w:lvl w:ilvl="0" w:tplc="49C2021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38039F"/>
    <w:multiLevelType w:val="hybridMultilevel"/>
    <w:tmpl w:val="F5602188"/>
    <w:lvl w:ilvl="0" w:tplc="AA980C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5E77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19A427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ACC1B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341F1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C90ABD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E6024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24037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4384B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7A74E2"/>
    <w:multiLevelType w:val="hybridMultilevel"/>
    <w:tmpl w:val="80E67C3E"/>
    <w:lvl w:ilvl="0" w:tplc="9948EEA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E60364"/>
    <w:multiLevelType w:val="hybridMultilevel"/>
    <w:tmpl w:val="904C171E"/>
    <w:lvl w:ilvl="0" w:tplc="BFB8A2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9067AE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552F1D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56D8D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736583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AFC526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649BD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C6A23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59A756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7"/>
  </w:num>
  <w:num w:numId="5">
    <w:abstractNumId w:val="5"/>
  </w:num>
  <w:num w:numId="6">
    <w:abstractNumId w:val="0"/>
  </w:num>
  <w:num w:numId="7">
    <w:abstractNumId w:val="2"/>
  </w:num>
  <w:num w:numId="8">
    <w:abstractNumId w:val="3"/>
  </w:num>
  <w:num w:numId="9">
    <w:abstractNumId w:val="4"/>
  </w:num>
  <w:num w:numId="10">
    <w:abstractNumId w:val="6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efaultTableStyle w:val="Normale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B20"/>
    <w:rsid w:val="0000177E"/>
    <w:rsid w:val="000233A6"/>
    <w:rsid w:val="000315EB"/>
    <w:rsid w:val="00033B9F"/>
    <w:rsid w:val="0003751E"/>
    <w:rsid w:val="00050D44"/>
    <w:rsid w:val="00163DBE"/>
    <w:rsid w:val="001B256E"/>
    <w:rsid w:val="00206469"/>
    <w:rsid w:val="002437DA"/>
    <w:rsid w:val="002475AF"/>
    <w:rsid w:val="002A5BF4"/>
    <w:rsid w:val="003038D2"/>
    <w:rsid w:val="00333E52"/>
    <w:rsid w:val="00355FED"/>
    <w:rsid w:val="0036635A"/>
    <w:rsid w:val="003739B7"/>
    <w:rsid w:val="00377293"/>
    <w:rsid w:val="003C4D66"/>
    <w:rsid w:val="004D1D6D"/>
    <w:rsid w:val="004E5EC2"/>
    <w:rsid w:val="004F3EB7"/>
    <w:rsid w:val="0050633A"/>
    <w:rsid w:val="005133ED"/>
    <w:rsid w:val="00534823"/>
    <w:rsid w:val="00584F7D"/>
    <w:rsid w:val="00595D76"/>
    <w:rsid w:val="005F2BE5"/>
    <w:rsid w:val="00600136"/>
    <w:rsid w:val="0063320B"/>
    <w:rsid w:val="0064225C"/>
    <w:rsid w:val="006756A3"/>
    <w:rsid w:val="00687F97"/>
    <w:rsid w:val="0069512E"/>
    <w:rsid w:val="006B641F"/>
    <w:rsid w:val="006C1462"/>
    <w:rsid w:val="006D5A3A"/>
    <w:rsid w:val="006E315C"/>
    <w:rsid w:val="00723C39"/>
    <w:rsid w:val="007415BA"/>
    <w:rsid w:val="00760676"/>
    <w:rsid w:val="00777EC2"/>
    <w:rsid w:val="007C5E3D"/>
    <w:rsid w:val="00822172"/>
    <w:rsid w:val="00823C56"/>
    <w:rsid w:val="008475E6"/>
    <w:rsid w:val="00873FF4"/>
    <w:rsid w:val="008839A9"/>
    <w:rsid w:val="008929FE"/>
    <w:rsid w:val="008A4EB1"/>
    <w:rsid w:val="008E6881"/>
    <w:rsid w:val="009139CB"/>
    <w:rsid w:val="00962FFC"/>
    <w:rsid w:val="009C36BA"/>
    <w:rsid w:val="009D0B20"/>
    <w:rsid w:val="00A2639D"/>
    <w:rsid w:val="00A9389D"/>
    <w:rsid w:val="00A94507"/>
    <w:rsid w:val="00B87032"/>
    <w:rsid w:val="00BF011D"/>
    <w:rsid w:val="00D46444"/>
    <w:rsid w:val="00D6283C"/>
    <w:rsid w:val="00D94DE9"/>
    <w:rsid w:val="00DC7C09"/>
    <w:rsid w:val="00E1522E"/>
    <w:rsid w:val="00E25BFD"/>
    <w:rsid w:val="00E2740D"/>
    <w:rsid w:val="00E35D27"/>
    <w:rsid w:val="00E63362"/>
    <w:rsid w:val="00EF40B0"/>
    <w:rsid w:val="00F1780E"/>
    <w:rsid w:val="00F266D0"/>
    <w:rsid w:val="5BEB7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956DF79"/>
  <w15:chartTrackingRefBased/>
  <w15:docId w15:val="{C76D722F-8A66-42CA-A41A-D8041AC44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rFonts w:ascii="Bookman Old Style" w:hAnsi="Bookman Old Style"/>
      <w:sz w:val="24"/>
      <w:szCs w:val="24"/>
      <w:lang w:eastAsia="it-IT" w:bidi="he-IL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b/>
      <w:bCs/>
      <w:sz w:val="22"/>
    </w:rPr>
  </w:style>
  <w:style w:type="paragraph" w:styleId="Titolo3">
    <w:name w:val="heading 3"/>
    <w:basedOn w:val="Normale"/>
    <w:next w:val="Normale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6756A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Pr>
      <w:b/>
      <w:bCs/>
      <w:sz w:val="22"/>
    </w:rPr>
  </w:style>
  <w:style w:type="paragraph" w:styleId="Corpodeltesto2">
    <w:name w:val="Body Text 2"/>
    <w:basedOn w:val="Normale"/>
    <w:pPr>
      <w:jc w:val="both"/>
    </w:pPr>
    <w:rPr>
      <w:b/>
      <w:bCs/>
      <w:sz w:val="22"/>
      <w:szCs w:val="14"/>
    </w:rPr>
  </w:style>
  <w:style w:type="paragraph" w:styleId="Corpodeltesto3">
    <w:name w:val="Body Text 3"/>
    <w:basedOn w:val="Normale"/>
    <w:pPr>
      <w:jc w:val="both"/>
    </w:pPr>
    <w:rPr>
      <w:sz w:val="20"/>
    </w:rPr>
  </w:style>
  <w:style w:type="paragraph" w:styleId="Rientrocorpodeltesto">
    <w:name w:val="Body Text Indent"/>
    <w:basedOn w:val="Normale"/>
    <w:pPr>
      <w:ind w:firstLine="360"/>
    </w:pPr>
    <w:rPr>
      <w:sz w:val="20"/>
      <w:szCs w:val="14"/>
    </w:rPr>
  </w:style>
  <w:style w:type="paragraph" w:styleId="NormaleWeb">
    <w:name w:val="Normal (Web)"/>
    <w:basedOn w:val="Normale"/>
    <w:uiPriority w:val="99"/>
    <w:pPr>
      <w:spacing w:before="100" w:beforeAutospacing="1" w:after="100" w:afterAutospacing="1"/>
    </w:pPr>
    <w:rPr>
      <w:rFonts w:ascii="Times New Roman" w:hAnsi="Times New Roman"/>
      <w:lang w:bidi="ar-SA"/>
    </w:rPr>
  </w:style>
  <w:style w:type="character" w:styleId="Enfasigrassetto">
    <w:name w:val="Strong"/>
    <w:uiPriority w:val="22"/>
    <w:qFormat/>
    <w:rPr>
      <w:b/>
      <w:bCs/>
    </w:rPr>
  </w:style>
  <w:style w:type="character" w:customStyle="1" w:styleId="style5">
    <w:name w:val="style5"/>
    <w:basedOn w:val="Carpredefinitoparagrafo"/>
  </w:style>
  <w:style w:type="character" w:customStyle="1" w:styleId="testo">
    <w:name w:val="testo"/>
    <w:basedOn w:val="Carpredefinitoparagrafo"/>
  </w:style>
  <w:style w:type="paragraph" w:styleId="Testofumetto">
    <w:name w:val="Balloon Text"/>
    <w:basedOn w:val="Normale"/>
    <w:link w:val="TestofumettoCarattere"/>
    <w:rsid w:val="009D0B2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9D0B20"/>
    <w:rPr>
      <w:rFonts w:ascii="Tahoma" w:hAnsi="Tahoma" w:cs="Tahoma"/>
      <w:sz w:val="16"/>
      <w:szCs w:val="16"/>
      <w:lang w:bidi="he-IL"/>
    </w:rPr>
  </w:style>
  <w:style w:type="paragraph" w:styleId="Intestazione">
    <w:name w:val="header"/>
    <w:basedOn w:val="Normale"/>
    <w:link w:val="IntestazioneCarattere"/>
    <w:rsid w:val="00D6283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D6283C"/>
    <w:rPr>
      <w:rFonts w:ascii="Bookman Old Style" w:hAnsi="Bookman Old Style"/>
      <w:sz w:val="24"/>
      <w:szCs w:val="24"/>
      <w:lang w:bidi="he-IL"/>
    </w:rPr>
  </w:style>
  <w:style w:type="paragraph" w:styleId="Pidipagina">
    <w:name w:val="footer"/>
    <w:basedOn w:val="Normale"/>
    <w:link w:val="PidipaginaCarattere"/>
    <w:uiPriority w:val="99"/>
    <w:rsid w:val="00D6283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D6283C"/>
    <w:rPr>
      <w:rFonts w:ascii="Bookman Old Style" w:hAnsi="Bookman Old Style"/>
      <w:sz w:val="24"/>
      <w:szCs w:val="24"/>
      <w:lang w:bidi="he-IL"/>
    </w:rPr>
  </w:style>
  <w:style w:type="paragraph" w:customStyle="1" w:styleId="Default">
    <w:name w:val="Default"/>
    <w:rsid w:val="008E688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it-IT"/>
    </w:rPr>
  </w:style>
  <w:style w:type="character" w:customStyle="1" w:styleId="Titolo5Carattere">
    <w:name w:val="Titolo 5 Carattere"/>
    <w:link w:val="Titolo5"/>
    <w:semiHidden/>
    <w:rsid w:val="006756A3"/>
    <w:rPr>
      <w:rFonts w:ascii="Calibri" w:eastAsia="Times New Roman" w:hAnsi="Calibri" w:cs="Times New Roman"/>
      <w:b/>
      <w:bCs/>
      <w:i/>
      <w:iCs/>
      <w:sz w:val="26"/>
      <w:szCs w:val="26"/>
      <w:lang w:bidi="he-IL"/>
    </w:rPr>
  </w:style>
  <w:style w:type="paragraph" w:customStyle="1" w:styleId="Intestazione1">
    <w:name w:val="Intestazione1"/>
    <w:rsid w:val="002475AF"/>
    <w:pPr>
      <w:tabs>
        <w:tab w:val="center" w:pos="4819"/>
        <w:tab w:val="right" w:pos="9638"/>
      </w:tabs>
      <w:outlineLvl w:val="0"/>
    </w:pPr>
    <w:rPr>
      <w:rFonts w:ascii="Tahoma" w:eastAsia="Arial Unicode MS" w:hAnsi="Tahoma" w:cs="Arial Unicode MS"/>
      <w:color w:val="000000"/>
      <w:sz w:val="24"/>
      <w:szCs w:val="24"/>
      <w:u w:color="00000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028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40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82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56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81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1E15364575B1344A5CE20674CA740B5" ma:contentTypeVersion="6" ma:contentTypeDescription="Creare un nuovo documento." ma:contentTypeScope="" ma:versionID="8b5650726974f00f8cc6a0653188fff5">
  <xsd:schema xmlns:xsd="http://www.w3.org/2001/XMLSchema" xmlns:xs="http://www.w3.org/2001/XMLSchema" xmlns:p="http://schemas.microsoft.com/office/2006/metadata/properties" xmlns:ns2="df8c7b99-8986-4098-a195-7938f35bf14c" xmlns:ns3="50fa26bb-0001-403c-ae8a-c35afd84d08d" targetNamespace="http://schemas.microsoft.com/office/2006/metadata/properties" ma:root="true" ma:fieldsID="3b04e01e17fc1b024420730d4c35d3e9" ns2:_="" ns3:_="">
    <xsd:import namespace="df8c7b99-8986-4098-a195-7938f35bf14c"/>
    <xsd:import namespace="50fa26bb-0001-403c-ae8a-c35afd84d0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8c7b99-8986-4098-a195-7938f35bf1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fa26bb-0001-403c-ae8a-c35afd84d08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C00E11-ABFA-48E0-9394-21977DBFA1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8c7b99-8986-4098-a195-7938f35bf14c"/>
    <ds:schemaRef ds:uri="50fa26bb-0001-403c-ae8a-c35afd84d0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8C5A7A-B134-4967-874D-864D41B7965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D7E4945-98F5-458C-B9BE-358DB106962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1110</Words>
  <Characters>6331</Characters>
  <Application>Microsoft Office Word</Application>
  <DocSecurity>0</DocSecurity>
  <Lines>52</Lines>
  <Paragraphs>14</Paragraphs>
  <ScaleCrop>false</ScaleCrop>
  <Company/>
  <LinksUpToDate>false</LinksUpToDate>
  <CharactersWithSpaces>7427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</dc:title>
  <dc:subject/>
  <dc:creator>TOSSINI</dc:creator>
  <cp:keywords/>
  <cp:lastModifiedBy>Renata Barbaro</cp:lastModifiedBy>
  <cp:revision>13</cp:revision>
  <cp:lastPrinted>2019-10-22T20:55:00Z</cp:lastPrinted>
  <dcterms:created xsi:type="dcterms:W3CDTF">2020-09-02T08:46:00Z</dcterms:created>
  <dcterms:modified xsi:type="dcterms:W3CDTF">2021-05-19T10:13:00Z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0x01010081E15364575B1344A5CE20674CA740B5</vt:lpwstr>
  </property>
</Properties>
</file>