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8F128" w14:textId="77777777" w:rsidR="00AD17EE" w:rsidRPr="00AD17EE" w:rsidRDefault="00AD17EE" w:rsidP="00AD17EE">
      <w:pPr>
        <w:tabs>
          <w:tab w:val="left" w:pos="4149"/>
        </w:tabs>
        <w:ind w:left="312"/>
      </w:pPr>
      <w:r w:rsidRPr="00AD17EE">
        <w:t xml:space="preserve">Luogo e Data </w:t>
      </w:r>
      <w:r>
        <w:t>________________</w:t>
      </w:r>
      <w:r w:rsidRPr="00AD17EE">
        <w:tab/>
      </w:r>
    </w:p>
    <w:p w14:paraId="02EB378F" w14:textId="77777777" w:rsidR="00AD17EE" w:rsidRPr="00AD17EE" w:rsidRDefault="00AD17EE" w:rsidP="00AD17EE">
      <w:pPr>
        <w:pStyle w:val="Corpotesto"/>
        <w:spacing w:before="10"/>
      </w:pPr>
    </w:p>
    <w:p w14:paraId="073DD8B9" w14:textId="77777777" w:rsidR="00AD17EE" w:rsidRPr="00AD17EE" w:rsidRDefault="00AD17EE" w:rsidP="00AD17EE">
      <w:pPr>
        <w:tabs>
          <w:tab w:val="left" w:pos="4106"/>
        </w:tabs>
        <w:spacing w:before="59"/>
        <w:ind w:left="312"/>
      </w:pPr>
      <w:r w:rsidRPr="00AD17EE">
        <w:t xml:space="preserve">Sig./ra  </w:t>
      </w:r>
      <w:r>
        <w:t>_____________________</w:t>
      </w:r>
      <w:r w:rsidRPr="00AD17EE">
        <w:tab/>
      </w:r>
    </w:p>
    <w:p w14:paraId="6A05A809" w14:textId="77777777" w:rsidR="00AD17EE" w:rsidRPr="00AD17EE" w:rsidRDefault="00AD17EE" w:rsidP="00AD17EE">
      <w:pPr>
        <w:pStyle w:val="Corpotesto"/>
        <w:spacing w:before="11"/>
      </w:pPr>
    </w:p>
    <w:p w14:paraId="5A39BBE3" w14:textId="77777777" w:rsidR="00AD17EE" w:rsidRDefault="00AD17EE" w:rsidP="00AD17EE">
      <w:pPr>
        <w:pStyle w:val="Corpotesto"/>
        <w:spacing w:before="56" w:line="267" w:lineRule="exact"/>
        <w:ind w:left="312"/>
      </w:pPr>
    </w:p>
    <w:p w14:paraId="51D70140" w14:textId="77777777" w:rsidR="00AD17EE" w:rsidRDefault="00AD17EE" w:rsidP="00AD17EE">
      <w:pPr>
        <w:pStyle w:val="Corpotesto"/>
        <w:spacing w:before="56" w:line="267" w:lineRule="exact"/>
        <w:ind w:left="312"/>
      </w:pPr>
      <w:r>
        <w:t xml:space="preserve">Gentile </w:t>
      </w:r>
      <w:r w:rsidRPr="00AD127B">
        <w:t>Paziente</w:t>
      </w:r>
      <w:r>
        <w:t>,</w:t>
      </w:r>
    </w:p>
    <w:p w14:paraId="7FDD608A" w14:textId="77777777" w:rsidR="00AD17EE" w:rsidRDefault="00AD17EE" w:rsidP="00AD17EE">
      <w:pPr>
        <w:pStyle w:val="Corpotesto"/>
        <w:ind w:left="312" w:right="229"/>
        <w:jc w:val="both"/>
      </w:pPr>
      <w:r>
        <w:t>in questo modulo vengono riassunti i concetti a Lei già espressi verbalmente nel corso delle visite precedenti, precisandoli e definendoli nelle loro linee essenziali, in modo da avere anche per iscritto il Suo assenso all’esecuzione delle terapie prescritte e concordate.</w:t>
      </w:r>
    </w:p>
    <w:p w14:paraId="41C8F396" w14:textId="77777777" w:rsidR="00AD17EE" w:rsidRDefault="00AD17EE" w:rsidP="00AD17EE">
      <w:pPr>
        <w:pStyle w:val="Corpotesto"/>
        <w:spacing w:before="1"/>
      </w:pPr>
    </w:p>
    <w:p w14:paraId="01C9AF38" w14:textId="77777777" w:rsidR="00AD17EE" w:rsidRDefault="00AD17EE" w:rsidP="00AD17EE">
      <w:pPr>
        <w:pStyle w:val="Titolo1"/>
        <w:spacing w:before="0"/>
        <w:jc w:val="both"/>
      </w:pPr>
      <w:r>
        <w:t>Diagnosi:</w:t>
      </w:r>
    </w:p>
    <w:p w14:paraId="72A3D3EC" w14:textId="77777777" w:rsidR="00AD17EE" w:rsidRDefault="00AD17EE" w:rsidP="00AD17EE">
      <w:pPr>
        <w:pStyle w:val="Corpotesto"/>
        <w:rPr>
          <w:b/>
        </w:rPr>
      </w:pPr>
    </w:p>
    <w:p w14:paraId="64F45878" w14:textId="77777777" w:rsidR="00272D3A" w:rsidRDefault="00AD17EE" w:rsidP="00272D3A">
      <w:pPr>
        <w:pStyle w:val="Paragrafoelenco"/>
        <w:numPr>
          <w:ilvl w:val="0"/>
          <w:numId w:val="6"/>
        </w:numPr>
        <w:tabs>
          <w:tab w:val="left" w:pos="1021"/>
          <w:tab w:val="left" w:pos="1022"/>
        </w:tabs>
        <w:spacing w:before="1"/>
      </w:pPr>
      <w:r>
        <w:t>Carie destruente della</w:t>
      </w:r>
      <w:r w:rsidRPr="00272D3A">
        <w:rPr>
          <w:spacing w:val="-1"/>
        </w:rPr>
        <w:t xml:space="preserve"> </w:t>
      </w:r>
      <w:r>
        <w:t>corona;</w:t>
      </w:r>
    </w:p>
    <w:p w14:paraId="6B8203F3" w14:textId="77777777" w:rsidR="00272D3A" w:rsidRDefault="00AD17EE" w:rsidP="00272D3A">
      <w:pPr>
        <w:pStyle w:val="Paragrafoelenco"/>
        <w:numPr>
          <w:ilvl w:val="0"/>
          <w:numId w:val="6"/>
        </w:numPr>
        <w:tabs>
          <w:tab w:val="left" w:pos="1021"/>
          <w:tab w:val="left" w:pos="1022"/>
        </w:tabs>
        <w:spacing w:before="1"/>
      </w:pPr>
      <w:r>
        <w:t>Presenza di lesioni apicali intrattabili con trattamenti di endodonzia o</w:t>
      </w:r>
      <w:r w:rsidRPr="00272D3A">
        <w:rPr>
          <w:spacing w:val="-12"/>
        </w:rPr>
        <w:t xml:space="preserve"> </w:t>
      </w:r>
      <w:r>
        <w:t>apicectomia;</w:t>
      </w:r>
    </w:p>
    <w:p w14:paraId="6E71C671" w14:textId="77777777" w:rsidR="00272D3A" w:rsidRDefault="00AD17EE" w:rsidP="00272D3A">
      <w:pPr>
        <w:pStyle w:val="Paragrafoelenco"/>
        <w:numPr>
          <w:ilvl w:val="0"/>
          <w:numId w:val="6"/>
        </w:numPr>
        <w:tabs>
          <w:tab w:val="left" w:pos="1021"/>
          <w:tab w:val="left" w:pos="1022"/>
        </w:tabs>
        <w:spacing w:before="1"/>
      </w:pPr>
      <w:r>
        <w:t>Gravi lesioni parodontali (della gengiva e dell’osso) con mobilità dell’elemento</w:t>
      </w:r>
      <w:r w:rsidRPr="00272D3A">
        <w:rPr>
          <w:spacing w:val="-11"/>
        </w:rPr>
        <w:t xml:space="preserve"> </w:t>
      </w:r>
      <w:r>
        <w:t>dentario;</w:t>
      </w:r>
    </w:p>
    <w:p w14:paraId="3E24CD84" w14:textId="77777777" w:rsidR="00272D3A" w:rsidRDefault="00AD17EE" w:rsidP="00272D3A">
      <w:pPr>
        <w:pStyle w:val="Paragrafoelenco"/>
        <w:numPr>
          <w:ilvl w:val="0"/>
          <w:numId w:val="6"/>
        </w:numPr>
        <w:tabs>
          <w:tab w:val="left" w:pos="1021"/>
          <w:tab w:val="left" w:pos="1022"/>
        </w:tabs>
        <w:spacing w:before="1"/>
      </w:pPr>
      <w:r>
        <w:t>Interferenza del dente con riabilitazioni protesiche</w:t>
      </w:r>
      <w:r w:rsidRPr="00272D3A">
        <w:rPr>
          <w:spacing w:val="-9"/>
        </w:rPr>
        <w:t xml:space="preserve"> </w:t>
      </w:r>
      <w:r>
        <w:t>coerenti;</w:t>
      </w:r>
    </w:p>
    <w:p w14:paraId="43066474" w14:textId="77777777" w:rsidR="00272D3A" w:rsidRDefault="00AD17EE" w:rsidP="00272D3A">
      <w:pPr>
        <w:pStyle w:val="Paragrafoelenco"/>
        <w:numPr>
          <w:ilvl w:val="0"/>
          <w:numId w:val="6"/>
        </w:numPr>
        <w:tabs>
          <w:tab w:val="left" w:pos="1021"/>
          <w:tab w:val="left" w:pos="1022"/>
        </w:tabs>
        <w:spacing w:before="1"/>
      </w:pPr>
      <w:r>
        <w:t>Frattura della</w:t>
      </w:r>
      <w:r w:rsidRPr="00272D3A">
        <w:rPr>
          <w:spacing w:val="-1"/>
        </w:rPr>
        <w:t xml:space="preserve"> </w:t>
      </w:r>
      <w:r>
        <w:t>radice;</w:t>
      </w:r>
    </w:p>
    <w:p w14:paraId="02A544FD" w14:textId="77777777" w:rsidR="00272D3A" w:rsidRDefault="00AD17EE" w:rsidP="00272D3A">
      <w:pPr>
        <w:pStyle w:val="Paragrafoelenco"/>
        <w:numPr>
          <w:ilvl w:val="0"/>
          <w:numId w:val="6"/>
        </w:numPr>
        <w:tabs>
          <w:tab w:val="left" w:pos="1021"/>
          <w:tab w:val="left" w:pos="1022"/>
        </w:tabs>
        <w:spacing w:before="1"/>
      </w:pPr>
      <w:r>
        <w:t>Riassorbimento radicolare esterno o interno non</w:t>
      </w:r>
      <w:r w:rsidRPr="00272D3A">
        <w:rPr>
          <w:spacing w:val="-2"/>
        </w:rPr>
        <w:t xml:space="preserve"> </w:t>
      </w:r>
      <w:r>
        <w:t>trattabile;</w:t>
      </w:r>
    </w:p>
    <w:p w14:paraId="2FADF42A" w14:textId="77777777" w:rsidR="00272D3A" w:rsidRDefault="00AD17EE" w:rsidP="00272D3A">
      <w:pPr>
        <w:pStyle w:val="Paragrafoelenco"/>
        <w:numPr>
          <w:ilvl w:val="0"/>
          <w:numId w:val="6"/>
        </w:numPr>
        <w:tabs>
          <w:tab w:val="left" w:pos="1021"/>
          <w:tab w:val="left" w:pos="1022"/>
        </w:tabs>
        <w:spacing w:before="1"/>
      </w:pPr>
      <w:r>
        <w:t>Ragioni ortodontiche (ovvero la necessità di creare spazio per un corretto allineamento</w:t>
      </w:r>
      <w:r w:rsidRPr="00272D3A">
        <w:rPr>
          <w:spacing w:val="-13"/>
        </w:rPr>
        <w:t xml:space="preserve"> </w:t>
      </w:r>
      <w:r>
        <w:t>dentale);</w:t>
      </w:r>
    </w:p>
    <w:p w14:paraId="5428715F" w14:textId="77777777" w:rsidR="00272D3A" w:rsidRDefault="00AD17EE" w:rsidP="00272D3A">
      <w:pPr>
        <w:pStyle w:val="Paragrafoelenco"/>
        <w:numPr>
          <w:ilvl w:val="0"/>
          <w:numId w:val="6"/>
        </w:numPr>
        <w:tabs>
          <w:tab w:val="left" w:pos="1021"/>
          <w:tab w:val="left" w:pos="1022"/>
        </w:tabs>
        <w:spacing w:before="1"/>
        <w:jc w:val="both"/>
      </w:pPr>
      <w:r>
        <w:t>Condizioni mediche o chirurgiche come la profilassi (trapianti d’organi, chemioterapia,</w:t>
      </w:r>
      <w:r w:rsidRPr="00272D3A">
        <w:rPr>
          <w:spacing w:val="22"/>
        </w:rPr>
        <w:t xml:space="preserve"> </w:t>
      </w:r>
      <w:r>
        <w:t>terapia</w:t>
      </w:r>
    </w:p>
    <w:p w14:paraId="748504F4" w14:textId="77777777" w:rsidR="00272D3A" w:rsidRDefault="00AD17EE" w:rsidP="00272D3A">
      <w:pPr>
        <w:pStyle w:val="Paragrafoelenco"/>
        <w:tabs>
          <w:tab w:val="left" w:pos="1021"/>
          <w:tab w:val="left" w:pos="1022"/>
        </w:tabs>
        <w:spacing w:before="1"/>
        <w:ind w:left="720" w:right="267" w:firstLine="0"/>
        <w:jc w:val="both"/>
      </w:pPr>
      <w:r>
        <w:t>radiante, sostituzione di valvole cardiache, inizio di terapia con bifosfonati, ecc…)</w:t>
      </w:r>
      <w:r w:rsidR="00272D3A">
        <w:t>;</w:t>
      </w:r>
    </w:p>
    <w:p w14:paraId="36D6407D" w14:textId="77777777" w:rsidR="005108C1" w:rsidRPr="00F02584" w:rsidRDefault="005108C1" w:rsidP="00272D3A">
      <w:pPr>
        <w:pStyle w:val="Paragrafoelenco"/>
        <w:numPr>
          <w:ilvl w:val="0"/>
          <w:numId w:val="6"/>
        </w:numPr>
        <w:tabs>
          <w:tab w:val="left" w:pos="1021"/>
          <w:tab w:val="left" w:pos="1022"/>
        </w:tabs>
        <w:spacing w:before="1"/>
        <w:jc w:val="both"/>
      </w:pPr>
      <w:r w:rsidRPr="00F02584">
        <w:t>Perimplantite</w:t>
      </w:r>
    </w:p>
    <w:p w14:paraId="0D0B940D" w14:textId="77777777" w:rsidR="00AD17EE" w:rsidRDefault="00AD17EE" w:rsidP="00AD17EE">
      <w:pPr>
        <w:pStyle w:val="Corpotesto"/>
      </w:pPr>
    </w:p>
    <w:p w14:paraId="1A1C7B82" w14:textId="77777777" w:rsidR="00AD17EE" w:rsidRDefault="00AD17EE" w:rsidP="00AD17EE">
      <w:pPr>
        <w:pStyle w:val="Titolo1"/>
        <w:spacing w:before="136"/>
        <w:jc w:val="both"/>
      </w:pPr>
      <w:r>
        <w:t>Descrizione dell'intervento</w:t>
      </w:r>
    </w:p>
    <w:p w14:paraId="0E27B00A" w14:textId="77777777" w:rsidR="00AD17EE" w:rsidRDefault="00AD17EE" w:rsidP="00AD17EE">
      <w:pPr>
        <w:pStyle w:val="Corpotesto"/>
        <w:spacing w:before="10"/>
        <w:rPr>
          <w:b/>
        </w:rPr>
      </w:pPr>
    </w:p>
    <w:p w14:paraId="78105C66" w14:textId="77777777" w:rsidR="00AD17EE" w:rsidRDefault="00AD17EE" w:rsidP="00AD17EE">
      <w:pPr>
        <w:pStyle w:val="Corpotesto"/>
        <w:ind w:left="312" w:right="228"/>
        <w:jc w:val="both"/>
      </w:pPr>
      <w:r>
        <w:t xml:space="preserve">E’ stato informato della natura e degli scopi dell’intervento di chirurgia estrattiva idoneo alla soluzione del Suo caso. In particolare ha compreso che si tratta di un intervento finalizzato all’eliminazione di una patologia in atto attraverso un intervento chirurgico locale: estrazione di uno o più denti inclusi, semi- inclusi o non </w:t>
      </w:r>
      <w:r w:rsidRPr="00F02584">
        <w:t xml:space="preserve">inclusi; </w:t>
      </w:r>
      <w:r w:rsidR="00272D3A" w:rsidRPr="00F02584">
        <w:t>rimozione di impianto osteointegrato;</w:t>
      </w:r>
      <w:r w:rsidR="00272D3A">
        <w:t xml:space="preserve"> </w:t>
      </w:r>
      <w:r>
        <w:t>asportazione di piccole cisti, radici con possibile apertura di un lembo di accesso e relativa sutura. Ha compreso, altresì, che, al fine di gestire l’ansia, potrebbe essere necessario ricorrere alla sedazione cosciente attraverso la somministrazione, per via endovenosa, del farmaco Midazolam.</w:t>
      </w:r>
    </w:p>
    <w:p w14:paraId="228D308E" w14:textId="77777777" w:rsidR="00AD17EE" w:rsidRDefault="00AD17EE" w:rsidP="00AD17EE">
      <w:pPr>
        <w:pStyle w:val="Corpotesto"/>
        <w:spacing w:before="1"/>
        <w:ind w:left="312"/>
      </w:pPr>
      <w:r>
        <w:t>Le PROCEDURE CHIRURGICHE UTILIZZATE utilizzate possono essere molteplici:</w:t>
      </w:r>
    </w:p>
    <w:p w14:paraId="60061E4C" w14:textId="77777777" w:rsidR="00AD17EE" w:rsidRDefault="00AD17EE" w:rsidP="00AD17EE">
      <w:pPr>
        <w:pStyle w:val="Corpotesto"/>
        <w:spacing w:before="1"/>
      </w:pPr>
    </w:p>
    <w:p w14:paraId="733DEFDB" w14:textId="77777777" w:rsidR="00AD17EE" w:rsidRDefault="00AD17EE" w:rsidP="00AD17EE">
      <w:pPr>
        <w:pStyle w:val="Paragrafoelenco"/>
        <w:numPr>
          <w:ilvl w:val="0"/>
          <w:numId w:val="3"/>
        </w:numPr>
        <w:tabs>
          <w:tab w:val="left" w:pos="1022"/>
        </w:tabs>
        <w:ind w:right="229" w:hanging="360"/>
        <w:jc w:val="both"/>
      </w:pPr>
      <w:r>
        <w:rPr>
          <w:b/>
        </w:rPr>
        <w:t xml:space="preserve">Estrazione semplice </w:t>
      </w:r>
      <w:r>
        <w:t>(intervento di avulsione più comune): viene eseguita su un dente ben visibile e totalmente erotto attraverso la gengiva; dopo aver accuratamente anestetizzato il dente malato/problematico, si procede all’estrazione dello stesso con appositi strumenti (elevatore e pinza), esercitando una pressione più o meno importante su di</w:t>
      </w:r>
      <w:r>
        <w:rPr>
          <w:spacing w:val="-7"/>
        </w:rPr>
        <w:t xml:space="preserve"> </w:t>
      </w:r>
      <w:r>
        <w:t>esso.</w:t>
      </w:r>
    </w:p>
    <w:p w14:paraId="266D2E50" w14:textId="77777777" w:rsidR="00AD17EE" w:rsidRDefault="00AD17EE" w:rsidP="00AD17EE">
      <w:pPr>
        <w:pStyle w:val="Paragrafoelenco"/>
        <w:numPr>
          <w:ilvl w:val="0"/>
          <w:numId w:val="3"/>
        </w:numPr>
        <w:tabs>
          <w:tab w:val="left" w:pos="1022"/>
        </w:tabs>
        <w:ind w:right="229" w:hanging="360"/>
        <w:jc w:val="both"/>
      </w:pPr>
      <w:r>
        <w:rPr>
          <w:b/>
        </w:rPr>
        <w:t>Estrazione chirurgica</w:t>
      </w:r>
      <w:r>
        <w:t xml:space="preserve">: intervento di avulsione più complesso, eseguito su </w:t>
      </w:r>
      <w:hyperlink r:id="rId10">
        <w:r>
          <w:t>denti inclusi</w:t>
        </w:r>
      </w:hyperlink>
      <w:r>
        <w:t xml:space="preserve"> o non facilmente accessibili (ancora parzialmente o completamente coperti dalla gengiva)</w:t>
      </w:r>
      <w:r w:rsidR="00272D3A">
        <w:t xml:space="preserve"> </w:t>
      </w:r>
      <w:r w:rsidR="00272D3A" w:rsidRPr="00F02584">
        <w:t>e su impianto/i dentale/i</w:t>
      </w:r>
      <w:r w:rsidRPr="00F02584">
        <w:t xml:space="preserve">. L'estrazione chirurgica del dente </w:t>
      </w:r>
      <w:r w:rsidR="00F02584" w:rsidRPr="00F02584">
        <w:t xml:space="preserve">o impianto </w:t>
      </w:r>
      <w:r w:rsidRPr="00F02584">
        <w:t>richiede un'attenta e precisa incisione</w:t>
      </w:r>
      <w:r>
        <w:t xml:space="preserve"> preliminare sulla gengiva, indispensabile per creare un ingresso da cui accedere più facilmente. Non è raro che un </w:t>
      </w:r>
      <w:r w:rsidRPr="00F02584">
        <w:t xml:space="preserve">elemento </w:t>
      </w:r>
      <w:r w:rsidR="00272D3A" w:rsidRPr="00F02584">
        <w:t xml:space="preserve">o un impianto </w:t>
      </w:r>
      <w:r w:rsidRPr="00F02584">
        <w:t>dentale particolarmente ostico da rimuovere</w:t>
      </w:r>
      <w:r>
        <w:t xml:space="preserve"> necessiti della rimozione di alcuni frammenti di osso ad esso circoscritti. In </w:t>
      </w:r>
      <w:r w:rsidRPr="00F02584">
        <w:t xml:space="preserve">questi casi, il dente </w:t>
      </w:r>
      <w:r w:rsidR="00272D3A" w:rsidRPr="00F02584">
        <w:t xml:space="preserve">o impianto </w:t>
      </w:r>
      <w:r w:rsidRPr="00F02584">
        <w:t>problematico può essere suddiviso in più sezioni per agevolarne l'avulsione. L'intervento può essere</w:t>
      </w:r>
      <w:r>
        <w:t xml:space="preserve"> eseguito in anestesia locale o</w:t>
      </w:r>
      <w:r>
        <w:rPr>
          <w:spacing w:val="-8"/>
        </w:rPr>
        <w:t xml:space="preserve"> </w:t>
      </w:r>
      <w:r>
        <w:t>generale.</w:t>
      </w:r>
    </w:p>
    <w:p w14:paraId="647F31E6" w14:textId="77777777" w:rsidR="00AD17EE" w:rsidRDefault="00AD17EE" w:rsidP="00AD17EE">
      <w:pPr>
        <w:pStyle w:val="Paragrafoelenco"/>
        <w:numPr>
          <w:ilvl w:val="0"/>
          <w:numId w:val="3"/>
        </w:numPr>
        <w:tabs>
          <w:tab w:val="left" w:pos="1021"/>
          <w:tab w:val="left" w:pos="1022"/>
        </w:tabs>
        <w:spacing w:before="56" w:line="280" w:lineRule="exact"/>
        <w:jc w:val="both"/>
      </w:pPr>
      <w:r w:rsidRPr="00AD17EE">
        <w:rPr>
          <w:b/>
        </w:rPr>
        <w:lastRenderedPageBreak/>
        <w:t>Estrazione</w:t>
      </w:r>
      <w:r w:rsidRPr="00AD17EE">
        <w:rPr>
          <w:b/>
          <w:spacing w:val="36"/>
        </w:rPr>
        <w:t xml:space="preserve"> </w:t>
      </w:r>
      <w:r w:rsidRPr="00AD17EE">
        <w:rPr>
          <w:b/>
        </w:rPr>
        <w:t>con</w:t>
      </w:r>
      <w:r w:rsidRPr="00AD17EE">
        <w:rPr>
          <w:b/>
          <w:spacing w:val="36"/>
        </w:rPr>
        <w:t xml:space="preserve"> </w:t>
      </w:r>
      <w:r w:rsidRPr="00AD17EE">
        <w:rPr>
          <w:b/>
        </w:rPr>
        <w:t>rigenerativa</w:t>
      </w:r>
      <w:r>
        <w:t>:</w:t>
      </w:r>
      <w:r w:rsidRPr="00AD17EE">
        <w:rPr>
          <w:spacing w:val="37"/>
        </w:rPr>
        <w:t xml:space="preserve"> </w:t>
      </w:r>
      <w:r>
        <w:t>terapia</w:t>
      </w:r>
      <w:r w:rsidRPr="00AD17EE">
        <w:t xml:space="preserve"> </w:t>
      </w:r>
      <w:r>
        <w:t>rigenerativa</w:t>
      </w:r>
      <w:r w:rsidRPr="00AD17EE">
        <w:t xml:space="preserve"> </w:t>
      </w:r>
      <w:r>
        <w:t>che</w:t>
      </w:r>
      <w:r w:rsidRPr="00AD17EE">
        <w:t xml:space="preserve"> </w:t>
      </w:r>
      <w:r>
        <w:t>consegue</w:t>
      </w:r>
      <w:r w:rsidRPr="00AD17EE">
        <w:t xml:space="preserve"> </w:t>
      </w:r>
      <w:r>
        <w:t>all’intervento</w:t>
      </w:r>
      <w:r w:rsidRPr="00AD17EE">
        <w:t xml:space="preserve"> </w:t>
      </w:r>
      <w:r>
        <w:t>di</w:t>
      </w:r>
      <w:r w:rsidRPr="00AD17EE">
        <w:t xml:space="preserve"> </w:t>
      </w:r>
      <w:r>
        <w:t>estrazione, semplice o chirurgica, consentendo di ricoprire l’elemento dentario estratto con biomateriale al fine di agevolare l’inserimento di un impianto osteointegrato.</w:t>
      </w:r>
    </w:p>
    <w:p w14:paraId="44EAFD9C" w14:textId="77777777" w:rsidR="00AD17EE" w:rsidRDefault="00AD17EE" w:rsidP="00AD17EE">
      <w:pPr>
        <w:pStyle w:val="Corpotesto"/>
        <w:spacing w:before="8"/>
        <w:rPr>
          <w:sz w:val="19"/>
        </w:rPr>
      </w:pPr>
    </w:p>
    <w:p w14:paraId="0D55AD33" w14:textId="77777777" w:rsidR="00AD17EE" w:rsidRDefault="00AD17EE" w:rsidP="00AD17EE">
      <w:pPr>
        <w:pStyle w:val="Titolo1"/>
        <w:spacing w:before="0"/>
      </w:pPr>
      <w:r>
        <w:t>Benefici dell'intervento</w:t>
      </w:r>
    </w:p>
    <w:p w14:paraId="4B94D5A5" w14:textId="77777777" w:rsidR="00AD17EE" w:rsidRDefault="00AD17EE" w:rsidP="00AD17EE">
      <w:pPr>
        <w:pStyle w:val="Corpotesto"/>
        <w:spacing w:before="1"/>
        <w:rPr>
          <w:b/>
          <w:sz w:val="23"/>
        </w:rPr>
      </w:pPr>
    </w:p>
    <w:p w14:paraId="271D9FB7" w14:textId="77777777" w:rsidR="00AD17EE" w:rsidRDefault="00AD17EE" w:rsidP="00AD17EE">
      <w:pPr>
        <w:pStyle w:val="Corpotesto"/>
        <w:ind w:left="312" w:right="230"/>
        <w:jc w:val="both"/>
      </w:pPr>
      <w:r>
        <w:t>In generale, i benefici della chirurgia estrattiva sono rappresentati dalla necessità di evitare i processi infiammatori, il danneggiamento dei denti adiacenti o favorire trattamenti ortodontici e/o implanto- protesici.</w:t>
      </w:r>
    </w:p>
    <w:p w14:paraId="3DEEC669" w14:textId="77777777" w:rsidR="00AD17EE" w:rsidRDefault="00AD17EE" w:rsidP="00AD17EE">
      <w:pPr>
        <w:pStyle w:val="Corpotesto"/>
        <w:spacing w:before="8"/>
        <w:rPr>
          <w:sz w:val="19"/>
        </w:rPr>
      </w:pPr>
    </w:p>
    <w:p w14:paraId="324FDB2C" w14:textId="77777777" w:rsidR="00AD17EE" w:rsidRDefault="00AD17EE" w:rsidP="00AD17EE">
      <w:pPr>
        <w:pStyle w:val="Titolo1"/>
        <w:spacing w:before="1"/>
      </w:pPr>
      <w:r>
        <w:t>Limiti dell’intervento</w:t>
      </w:r>
    </w:p>
    <w:p w14:paraId="3656B9AB" w14:textId="77777777" w:rsidR="00AD17EE" w:rsidRDefault="00AD17EE" w:rsidP="00AD17EE">
      <w:pPr>
        <w:pStyle w:val="Corpotesto"/>
        <w:spacing w:before="10"/>
        <w:rPr>
          <w:b/>
        </w:rPr>
      </w:pPr>
    </w:p>
    <w:p w14:paraId="54205416" w14:textId="77777777" w:rsidR="00AD17EE" w:rsidRDefault="00AD17EE" w:rsidP="00AD17EE">
      <w:pPr>
        <w:pStyle w:val="Corpotesto"/>
        <w:spacing w:line="276" w:lineRule="auto"/>
        <w:ind w:left="312" w:right="229"/>
        <w:jc w:val="both"/>
      </w:pPr>
      <w:r>
        <w:t xml:space="preserve">L’estrazione degli </w:t>
      </w:r>
      <w:r w:rsidRPr="00F02584">
        <w:t xml:space="preserve">elementi </w:t>
      </w:r>
      <w:r w:rsidR="00272D3A" w:rsidRPr="00F02584">
        <w:t xml:space="preserve">o impianti </w:t>
      </w:r>
      <w:r w:rsidRPr="00F02584">
        <w:t>dentali</w:t>
      </w:r>
      <w:r>
        <w:t xml:space="preserve"> comporta una serie di alterazioni anatomiche (a livello del massiccio facciale) con importanti ripercussioni sia a livello funzionale, nell’espletamento delle normali attività, quali la masticazione e la fonazione, che a livello estetico. Il recupero del corretto equilibrio psico-funzionale è soggettivo e dipende dalle condizioni cliniche di ciascuno. Potrebbe, pertanto, essere necessario seguire un percorso terapeutico, individuale e personalizzato, al fine di ripristinare la normale integrità dell’apparato stomatognatico precedente all’intervento di chirurgia</w:t>
      </w:r>
      <w:r>
        <w:rPr>
          <w:spacing w:val="-1"/>
        </w:rPr>
        <w:t xml:space="preserve"> </w:t>
      </w:r>
      <w:r>
        <w:t>estrattiva.</w:t>
      </w:r>
    </w:p>
    <w:p w14:paraId="45FB0818" w14:textId="77777777" w:rsidR="00AD17EE" w:rsidRDefault="00AD17EE" w:rsidP="00AD17EE">
      <w:pPr>
        <w:pStyle w:val="Corpotesto"/>
        <w:spacing w:before="8"/>
        <w:rPr>
          <w:sz w:val="19"/>
        </w:rPr>
      </w:pPr>
    </w:p>
    <w:p w14:paraId="0A2B777E" w14:textId="77777777" w:rsidR="00AD17EE" w:rsidRDefault="00AD17EE" w:rsidP="00AD17EE">
      <w:pPr>
        <w:pStyle w:val="Titolo1"/>
        <w:spacing w:before="0"/>
      </w:pPr>
      <w:r>
        <w:t>Rischi generici</w:t>
      </w:r>
      <w:r>
        <w:rPr>
          <w:spacing w:val="-11"/>
        </w:rPr>
        <w:t xml:space="preserve"> </w:t>
      </w:r>
      <w:r>
        <w:t>dell'intervento</w:t>
      </w:r>
    </w:p>
    <w:p w14:paraId="049F31CB" w14:textId="77777777" w:rsidR="00AD17EE" w:rsidRDefault="00AD17EE" w:rsidP="00AD17EE">
      <w:pPr>
        <w:pStyle w:val="Corpotesto"/>
        <w:rPr>
          <w:b/>
          <w:sz w:val="23"/>
        </w:rPr>
      </w:pPr>
    </w:p>
    <w:p w14:paraId="0F1E2B0D" w14:textId="77777777" w:rsidR="00AD17EE" w:rsidRDefault="00AD17EE" w:rsidP="00AD17EE">
      <w:pPr>
        <w:pStyle w:val="Corpotesto"/>
        <w:ind w:left="312"/>
      </w:pPr>
      <w:r>
        <w:t>I principali rischi sono</w:t>
      </w:r>
      <w:r>
        <w:rPr>
          <w:spacing w:val="-6"/>
        </w:rPr>
        <w:t xml:space="preserve"> </w:t>
      </w:r>
      <w:r>
        <w:t>relativi:</w:t>
      </w:r>
    </w:p>
    <w:p w14:paraId="53128261" w14:textId="77777777" w:rsidR="00AD17EE" w:rsidRDefault="00AD17EE" w:rsidP="00AD17EE">
      <w:pPr>
        <w:pStyle w:val="Corpotesto"/>
        <w:spacing w:before="11"/>
      </w:pPr>
    </w:p>
    <w:p w14:paraId="13FEC296" w14:textId="77777777" w:rsidR="00AD17EE" w:rsidRDefault="00AD17EE" w:rsidP="00AD17EE">
      <w:pPr>
        <w:pStyle w:val="Paragrafoelenco"/>
        <w:numPr>
          <w:ilvl w:val="0"/>
          <w:numId w:val="1"/>
        </w:numPr>
        <w:tabs>
          <w:tab w:val="left" w:pos="1022"/>
        </w:tabs>
        <w:ind w:right="230" w:hanging="360"/>
        <w:jc w:val="both"/>
      </w:pPr>
      <w:r>
        <w:t>all'impiego inevitabile di anestetico locale, con vasocostrittore o senza, a cui alcuni soggetti possono risultare particolarmente sensibili per allergie, patologie renali, cardiache, endocrine o stato di</w:t>
      </w:r>
      <w:r w:rsidRPr="00272D3A">
        <w:t xml:space="preserve"> </w:t>
      </w:r>
      <w:r>
        <w:t>gravidanza;</w:t>
      </w:r>
    </w:p>
    <w:p w14:paraId="1B5877C0" w14:textId="77777777" w:rsidR="00AD17EE" w:rsidRDefault="00AD17EE" w:rsidP="00AD17EE">
      <w:pPr>
        <w:pStyle w:val="Paragrafoelenco"/>
        <w:numPr>
          <w:ilvl w:val="0"/>
          <w:numId w:val="1"/>
        </w:numPr>
        <w:tabs>
          <w:tab w:val="left" w:pos="1021"/>
          <w:tab w:val="left" w:pos="1022"/>
        </w:tabs>
        <w:spacing w:before="1"/>
        <w:ind w:left="1021"/>
      </w:pPr>
      <w:r>
        <w:t>alla possibilità di traumi sulle mucose a causa degli strumenti manuali o</w:t>
      </w:r>
      <w:r w:rsidRPr="00272D3A">
        <w:t xml:space="preserve"> </w:t>
      </w:r>
      <w:r>
        <w:t>meccanici;</w:t>
      </w:r>
    </w:p>
    <w:p w14:paraId="0A378AD4" w14:textId="77777777" w:rsidR="00AD17EE" w:rsidRDefault="00AD17EE" w:rsidP="00AD17EE">
      <w:pPr>
        <w:pStyle w:val="Paragrafoelenco"/>
        <w:numPr>
          <w:ilvl w:val="0"/>
          <w:numId w:val="1"/>
        </w:numPr>
        <w:tabs>
          <w:tab w:val="left" w:pos="1021"/>
          <w:tab w:val="left" w:pos="1022"/>
        </w:tabs>
        <w:spacing w:before="1"/>
        <w:ind w:left="1021"/>
      </w:pPr>
      <w:r>
        <w:t>all’eventualità di ingestione accidentale di detti</w:t>
      </w:r>
      <w:r w:rsidRPr="00272D3A">
        <w:t xml:space="preserve"> </w:t>
      </w:r>
      <w:r>
        <w:t>strumenti;</w:t>
      </w:r>
    </w:p>
    <w:p w14:paraId="6DEB25C2" w14:textId="77777777" w:rsidR="00AD17EE" w:rsidRDefault="00AD17EE" w:rsidP="00AD17EE">
      <w:pPr>
        <w:pStyle w:val="Paragrafoelenco"/>
        <w:numPr>
          <w:ilvl w:val="0"/>
          <w:numId w:val="1"/>
        </w:numPr>
        <w:tabs>
          <w:tab w:val="left" w:pos="1021"/>
          <w:tab w:val="left" w:pos="1022"/>
        </w:tabs>
        <w:spacing w:before="2" w:line="237" w:lineRule="auto"/>
        <w:ind w:right="228" w:hanging="360"/>
      </w:pPr>
      <w:r>
        <w:t>alla possibilità di lesioni ossee o parodontali; possono, altresì, essere lese altre strutture quali il nervo alveolare inferiore (con susseguenti parestesie, anestesie, ecc.) o il seno</w:t>
      </w:r>
      <w:r w:rsidRPr="00272D3A">
        <w:t xml:space="preserve"> </w:t>
      </w:r>
      <w:r>
        <w:t>mascellare.</w:t>
      </w:r>
    </w:p>
    <w:p w14:paraId="62486C05" w14:textId="77777777" w:rsidR="00AD17EE" w:rsidRDefault="00AD17EE" w:rsidP="00AD17EE">
      <w:pPr>
        <w:pStyle w:val="Corpotesto"/>
        <w:spacing w:before="2"/>
      </w:pPr>
    </w:p>
    <w:p w14:paraId="064E27C4" w14:textId="77777777" w:rsidR="00AD17EE" w:rsidRDefault="00AD17EE" w:rsidP="00AD17EE">
      <w:pPr>
        <w:pStyle w:val="Titolo1"/>
        <w:spacing w:before="0"/>
      </w:pPr>
      <w:r>
        <w:t>Complicanze dell’intervento</w:t>
      </w:r>
    </w:p>
    <w:p w14:paraId="4101652C" w14:textId="77777777" w:rsidR="00AD17EE" w:rsidRDefault="00AD17EE" w:rsidP="00AD17EE">
      <w:pPr>
        <w:pStyle w:val="Corpotesto"/>
        <w:rPr>
          <w:b/>
        </w:rPr>
      </w:pPr>
    </w:p>
    <w:p w14:paraId="54C07915" w14:textId="77777777" w:rsidR="00AD17EE" w:rsidRDefault="00AD17EE" w:rsidP="00272D3A">
      <w:pPr>
        <w:pStyle w:val="Corpotesto"/>
        <w:ind w:left="312" w:right="267"/>
        <w:jc w:val="both"/>
      </w:pPr>
      <w:r>
        <w:t>Dopo l'intervento di chirurgia estrattiva è possibile avvertire dolore, infezione, infiammazione e/o emorragia, rialzo della temperatura.</w:t>
      </w:r>
    </w:p>
    <w:p w14:paraId="3C954F56" w14:textId="77777777" w:rsidR="00AD17EE" w:rsidRDefault="630F0914" w:rsidP="00272D3A">
      <w:pPr>
        <w:pStyle w:val="Corpotesto"/>
        <w:spacing w:before="1"/>
        <w:ind w:left="312" w:right="267"/>
        <w:jc w:val="both"/>
      </w:pPr>
      <w:r>
        <w:t>Le complicanze si riducono notevolmente seguendo scrupolosamente le indicazioni fornite dal medico- odontoiatra (allegate).</w:t>
      </w:r>
    </w:p>
    <w:p w14:paraId="4F1381AF" w14:textId="6E71EDAC" w:rsidR="630F0914" w:rsidRDefault="630F0914" w:rsidP="630F0914">
      <w:pPr>
        <w:pStyle w:val="Corpotesto"/>
        <w:spacing w:before="1"/>
        <w:ind w:left="312" w:right="267"/>
        <w:jc w:val="both"/>
      </w:pPr>
    </w:p>
    <w:p w14:paraId="4E9B390D" w14:textId="77777777" w:rsidR="001344FE" w:rsidRDefault="001344FE" w:rsidP="00272D3A">
      <w:pPr>
        <w:pStyle w:val="Corpotesto"/>
        <w:ind w:right="267"/>
        <w:jc w:val="both"/>
      </w:pPr>
    </w:p>
    <w:p w14:paraId="32F57793" w14:textId="77777777" w:rsidR="00AD17EE" w:rsidRDefault="00AD17EE" w:rsidP="00AD17EE">
      <w:pPr>
        <w:pStyle w:val="Titolo1"/>
        <w:spacing w:before="0"/>
        <w:jc w:val="both"/>
      </w:pPr>
      <w:r>
        <w:t>Osservazioni di rilievo nel caso specifico:</w:t>
      </w:r>
    </w:p>
    <w:p w14:paraId="1299C43A" w14:textId="77777777" w:rsidR="00AD17EE" w:rsidRDefault="00AD17EE" w:rsidP="00AD17EE">
      <w:pPr>
        <w:pStyle w:val="Corpotesto"/>
        <w:rPr>
          <w:b/>
          <w:sz w:val="20"/>
        </w:rPr>
      </w:pPr>
    </w:p>
    <w:p w14:paraId="4DDBEF00" w14:textId="14E1198F" w:rsidR="00AD17EE" w:rsidRDefault="001344FE" w:rsidP="002F3AE6">
      <w:pPr>
        <w:pStyle w:val="Corpotesto"/>
        <w:spacing w:before="1" w:line="480" w:lineRule="auto"/>
        <w:rPr>
          <w:noProof/>
        </w:rPr>
      </w:pPr>
      <w:r>
        <w:rPr>
          <w:noProof/>
        </w:rPr>
        <w:t>_______________________________________________________________________________________</w:t>
      </w:r>
    </w:p>
    <w:p w14:paraId="23C387E1" w14:textId="39944A5F" w:rsidR="001344FE" w:rsidRDefault="001344FE" w:rsidP="002F3AE6">
      <w:pPr>
        <w:pStyle w:val="Corpotesto"/>
        <w:spacing w:before="1" w:line="480" w:lineRule="auto"/>
        <w:rPr>
          <w:b/>
          <w:sz w:val="15"/>
        </w:rPr>
      </w:pPr>
      <w:r>
        <w:rPr>
          <w:b/>
          <w:sz w:val="15"/>
        </w:rPr>
        <w:t>_________________________________________________________________________________________________________________________________</w:t>
      </w:r>
    </w:p>
    <w:p w14:paraId="27122CCD" w14:textId="08F5F9DA" w:rsidR="001344FE" w:rsidRDefault="001344FE" w:rsidP="002F3AE6">
      <w:pPr>
        <w:pStyle w:val="Corpotesto"/>
        <w:spacing w:before="1" w:line="480" w:lineRule="auto"/>
        <w:rPr>
          <w:b/>
          <w:sz w:val="15"/>
        </w:rPr>
      </w:pPr>
      <w:r>
        <w:rPr>
          <w:b/>
          <w:sz w:val="15"/>
        </w:rPr>
        <w:t>_________________________________________________________________________________________________________________________________</w:t>
      </w:r>
    </w:p>
    <w:p w14:paraId="68FB4332" w14:textId="5F7EE3C7" w:rsidR="001344FE" w:rsidRDefault="001344FE" w:rsidP="002F3AE6">
      <w:pPr>
        <w:pStyle w:val="Corpotesto"/>
        <w:spacing w:before="1" w:line="480" w:lineRule="auto"/>
        <w:rPr>
          <w:b/>
          <w:sz w:val="15"/>
        </w:rPr>
      </w:pPr>
      <w:r>
        <w:rPr>
          <w:b/>
          <w:sz w:val="15"/>
        </w:rPr>
        <w:lastRenderedPageBreak/>
        <w:t>________________________________________________</w:t>
      </w:r>
      <w:r w:rsidR="002F3AE6">
        <w:rPr>
          <w:b/>
          <w:sz w:val="15"/>
        </w:rPr>
        <w:t>_________________________________________________________________________________</w:t>
      </w:r>
    </w:p>
    <w:p w14:paraId="4C67AAC3" w14:textId="21F5435A" w:rsidR="002F3AE6" w:rsidRDefault="002F3AE6" w:rsidP="002F3AE6">
      <w:pPr>
        <w:pStyle w:val="Corpotesto"/>
        <w:spacing w:before="1" w:line="480" w:lineRule="auto"/>
        <w:rPr>
          <w:b/>
          <w:sz w:val="15"/>
        </w:rPr>
      </w:pPr>
      <w:r>
        <w:rPr>
          <w:b/>
          <w:sz w:val="15"/>
        </w:rPr>
        <w:t>_________________________________________________________________________________________________________________________________</w:t>
      </w:r>
    </w:p>
    <w:p w14:paraId="3ED3D8FC" w14:textId="44E2EB92" w:rsidR="002F3AE6" w:rsidRDefault="002F3AE6" w:rsidP="002F3AE6">
      <w:pPr>
        <w:pStyle w:val="Corpotesto"/>
        <w:spacing w:before="1" w:line="480" w:lineRule="auto"/>
        <w:rPr>
          <w:b/>
          <w:sz w:val="15"/>
        </w:rPr>
      </w:pPr>
      <w:r>
        <w:rPr>
          <w:b/>
          <w:sz w:val="15"/>
        </w:rPr>
        <w:t>________________________________________________________________________________________________________________________________</w:t>
      </w:r>
    </w:p>
    <w:p w14:paraId="4B3A1778" w14:textId="77777777" w:rsidR="00AD17EE" w:rsidRDefault="00AD17EE" w:rsidP="00AD17EE">
      <w:pPr>
        <w:pStyle w:val="Corpotesto"/>
        <w:tabs>
          <w:tab w:val="left" w:pos="5798"/>
        </w:tabs>
        <w:spacing w:before="56"/>
        <w:ind w:left="312"/>
      </w:pPr>
      <w:r>
        <w:t>Io</w:t>
      </w:r>
      <w:r>
        <w:rPr>
          <w:spacing w:val="-4"/>
        </w:rPr>
        <w:t xml:space="preserve"> </w:t>
      </w:r>
      <w:r>
        <w:t>sottoscritto/a</w:t>
      </w:r>
      <w:r>
        <w:rPr>
          <w:spacing w:val="-1"/>
        </w:rPr>
        <w:t xml:space="preserve"> </w:t>
      </w:r>
      <w:r>
        <w:rPr>
          <w:u w:val="single"/>
        </w:rPr>
        <w:t xml:space="preserve"> </w:t>
      </w:r>
      <w:r>
        <w:rPr>
          <w:u w:val="single"/>
        </w:rPr>
        <w:tab/>
      </w:r>
    </w:p>
    <w:p w14:paraId="110FFD37" w14:textId="77777777" w:rsidR="00AD17EE" w:rsidRDefault="00AD17EE" w:rsidP="00AD17EE">
      <w:pPr>
        <w:pStyle w:val="Corpotesto"/>
        <w:rPr>
          <w:sz w:val="20"/>
        </w:rPr>
      </w:pPr>
    </w:p>
    <w:p w14:paraId="6B699379" w14:textId="77777777" w:rsidR="00AD17EE" w:rsidRDefault="00AD17EE" w:rsidP="00AD17EE">
      <w:pPr>
        <w:pStyle w:val="Corpotesto"/>
        <w:spacing w:before="6"/>
        <w:rPr>
          <w:sz w:val="19"/>
        </w:rPr>
      </w:pPr>
    </w:p>
    <w:p w14:paraId="0CD9BAC0" w14:textId="77777777" w:rsidR="00AD17EE" w:rsidRDefault="00AD17EE" w:rsidP="00AD17EE">
      <w:pPr>
        <w:pStyle w:val="Titolo1"/>
        <w:ind w:left="4674"/>
      </w:pPr>
      <w:r>
        <w:t>DICHIARO</w:t>
      </w:r>
    </w:p>
    <w:p w14:paraId="3FE9F23F" w14:textId="77777777" w:rsidR="00AD17EE" w:rsidRDefault="00AD17EE" w:rsidP="00AD17EE">
      <w:pPr>
        <w:pStyle w:val="Corpotesto"/>
        <w:rPr>
          <w:b/>
        </w:rPr>
      </w:pPr>
    </w:p>
    <w:p w14:paraId="7259EA59" w14:textId="77777777" w:rsidR="00F02584" w:rsidRDefault="00AD17EE" w:rsidP="00F02584">
      <w:pPr>
        <w:pStyle w:val="Paragrafoelenco"/>
        <w:numPr>
          <w:ilvl w:val="0"/>
          <w:numId w:val="7"/>
        </w:numPr>
        <w:tabs>
          <w:tab w:val="left" w:pos="1022"/>
        </w:tabs>
        <w:spacing w:before="1"/>
        <w:ind w:left="993" w:right="231" w:hanging="284"/>
        <w:jc w:val="both"/>
      </w:pPr>
      <w:r>
        <w:t>di aver ricevuto in consegna e di aver preso visione della presente dichiarazione, integrativa della comunicazione verbale, al fine di poterla esaminare e/o farla analizzare anche da persone di mia fiducia;</w:t>
      </w:r>
    </w:p>
    <w:p w14:paraId="145538F8" w14:textId="77777777" w:rsidR="00F02584" w:rsidRDefault="00AD17EE" w:rsidP="00F02584">
      <w:pPr>
        <w:pStyle w:val="Paragrafoelenco"/>
        <w:numPr>
          <w:ilvl w:val="0"/>
          <w:numId w:val="7"/>
        </w:numPr>
        <w:tabs>
          <w:tab w:val="left" w:pos="1022"/>
        </w:tabs>
        <w:spacing w:before="1"/>
        <w:ind w:left="993" w:right="231" w:hanging="284"/>
        <w:jc w:val="both"/>
      </w:pPr>
      <w:r>
        <w:t>di aver avuto la possibilità di richiedere tutte le spiegazioni ritenute utili, ottenendo risposte chiare e soddisfacenti dai sanitari proponenti il trattamento di chirurgia</w:t>
      </w:r>
      <w:r w:rsidRPr="00F02584">
        <w:rPr>
          <w:spacing w:val="-11"/>
        </w:rPr>
        <w:t xml:space="preserve"> </w:t>
      </w:r>
      <w:r>
        <w:t>estrattiva;</w:t>
      </w:r>
    </w:p>
    <w:p w14:paraId="5718A68E" w14:textId="77777777" w:rsidR="00F02584" w:rsidRDefault="00AD17EE" w:rsidP="00F02584">
      <w:pPr>
        <w:pStyle w:val="Paragrafoelenco"/>
        <w:numPr>
          <w:ilvl w:val="0"/>
          <w:numId w:val="7"/>
        </w:numPr>
        <w:tabs>
          <w:tab w:val="left" w:pos="1022"/>
        </w:tabs>
        <w:spacing w:before="1"/>
        <w:ind w:left="993" w:right="231" w:hanging="284"/>
        <w:jc w:val="both"/>
      </w:pPr>
      <w:r>
        <w:t>di aver letto integralmente e con attenzione la presente dichiarazione e informativa e di aver pienamente compreso i concetti relativi al trattamento di chirurgia estrattiva in generale e al mio specifico caso</w:t>
      </w:r>
      <w:r w:rsidRPr="00F02584">
        <w:rPr>
          <w:spacing w:val="-1"/>
        </w:rPr>
        <w:t xml:space="preserve"> </w:t>
      </w:r>
      <w:r>
        <w:t>clinico;</w:t>
      </w:r>
    </w:p>
    <w:p w14:paraId="1922A7A9" w14:textId="77777777" w:rsidR="00F02584" w:rsidRDefault="00AD17EE" w:rsidP="00F02584">
      <w:pPr>
        <w:pStyle w:val="Paragrafoelenco"/>
        <w:numPr>
          <w:ilvl w:val="0"/>
          <w:numId w:val="7"/>
        </w:numPr>
        <w:tabs>
          <w:tab w:val="left" w:pos="1022"/>
        </w:tabs>
        <w:spacing w:before="1"/>
        <w:ind w:left="993" w:right="231" w:hanging="284"/>
        <w:jc w:val="both"/>
      </w:pPr>
      <w:r>
        <w:t>di aver ottenuto dal medico/odontoiatra tutte le spiegazioni in ordine alle caratteristiche, modalità, e finalità del trattamento di chirurgia estrattiva e di aver pienamente compreso anche i rischi e le complicanze del suddetto trattamento;</w:t>
      </w:r>
    </w:p>
    <w:p w14:paraId="046A62AA" w14:textId="77777777" w:rsidR="00AD17EE" w:rsidRDefault="00AD17EE" w:rsidP="00F02584">
      <w:pPr>
        <w:pStyle w:val="Paragrafoelenco"/>
        <w:numPr>
          <w:ilvl w:val="0"/>
          <w:numId w:val="7"/>
        </w:numPr>
        <w:tabs>
          <w:tab w:val="left" w:pos="1022"/>
        </w:tabs>
        <w:spacing w:before="1"/>
        <w:ind w:left="993" w:right="231" w:hanging="284"/>
        <w:jc w:val="both"/>
      </w:pPr>
      <w:r>
        <w:t>di essere ben consapevole che qualunque atto medico e chirurgico può comportare rischi e complicanze non sempre prevedibili né</w:t>
      </w:r>
      <w:r w:rsidRPr="00F02584">
        <w:rPr>
          <w:spacing w:val="-5"/>
        </w:rPr>
        <w:t xml:space="preserve"> </w:t>
      </w:r>
      <w:r>
        <w:t>prevenibili.</w:t>
      </w:r>
    </w:p>
    <w:p w14:paraId="1F72F646" w14:textId="77777777" w:rsidR="00AD17EE" w:rsidRDefault="00AD17EE" w:rsidP="00F02584">
      <w:pPr>
        <w:pStyle w:val="Corpotesto"/>
        <w:spacing w:before="11"/>
        <w:ind w:right="231"/>
        <w:jc w:val="both"/>
        <w:rPr>
          <w:sz w:val="21"/>
        </w:rPr>
      </w:pPr>
    </w:p>
    <w:p w14:paraId="0AE8EFD8" w14:textId="77777777" w:rsidR="00AD17EE" w:rsidRDefault="00AD17EE" w:rsidP="00F02584">
      <w:pPr>
        <w:pStyle w:val="Corpotesto"/>
        <w:ind w:left="312" w:right="231"/>
        <w:jc w:val="both"/>
      </w:pPr>
      <w:r>
        <w:t>Presto, pertanto, il mio consenso alla terapia che mi è stata descritta e prospettata con il presente consenso informato.</w:t>
      </w:r>
    </w:p>
    <w:p w14:paraId="08CE6F91" w14:textId="77777777" w:rsidR="00AD17EE" w:rsidRDefault="00AD17EE" w:rsidP="00F02584">
      <w:pPr>
        <w:pStyle w:val="Corpotesto"/>
        <w:ind w:right="231"/>
      </w:pPr>
    </w:p>
    <w:p w14:paraId="6BB9E253" w14:textId="77777777" w:rsidR="00AD17EE" w:rsidRDefault="00AD17EE" w:rsidP="00AD17EE">
      <w:pPr>
        <w:pStyle w:val="Corpotesto"/>
        <w:spacing w:before="1"/>
      </w:pPr>
    </w:p>
    <w:p w14:paraId="19A84243" w14:textId="77777777" w:rsidR="00AD17EE" w:rsidRDefault="00AD17EE" w:rsidP="00AD17EE">
      <w:pPr>
        <w:pStyle w:val="Corpotesto"/>
        <w:tabs>
          <w:tab w:val="left" w:pos="4065"/>
        </w:tabs>
        <w:spacing w:before="1"/>
        <w:ind w:left="312"/>
      </w:pPr>
      <w:r>
        <w:t>Reggio</w:t>
      </w:r>
      <w:r>
        <w:rPr>
          <w:spacing w:val="-1"/>
        </w:rPr>
        <w:t xml:space="preserve"> </w:t>
      </w:r>
      <w:r>
        <w:t>Emilia,</w:t>
      </w:r>
      <w:r>
        <w:rPr>
          <w:spacing w:val="-3"/>
        </w:rPr>
        <w:t xml:space="preserve"> </w:t>
      </w:r>
      <w:r>
        <w:rPr>
          <w:u w:val="single"/>
        </w:rPr>
        <w:t xml:space="preserve"> </w:t>
      </w:r>
      <w:r>
        <w:rPr>
          <w:u w:val="single"/>
        </w:rPr>
        <w:tab/>
      </w:r>
    </w:p>
    <w:p w14:paraId="6537F28F" w14:textId="77777777" w:rsidR="00AD17EE" w:rsidRDefault="00AD17EE" w:rsidP="00AD17EE">
      <w:pPr>
        <w:pStyle w:val="Corpotesto"/>
        <w:rPr>
          <w:sz w:val="20"/>
        </w:rPr>
      </w:pPr>
    </w:p>
    <w:p w14:paraId="6DFB9E20" w14:textId="77777777" w:rsidR="00AD17EE" w:rsidRDefault="00AD17EE" w:rsidP="00AD17EE">
      <w:pPr>
        <w:pStyle w:val="Corpotesto"/>
        <w:spacing w:before="4"/>
        <w:rPr>
          <w:sz w:val="29"/>
        </w:rPr>
      </w:pPr>
    </w:p>
    <w:p w14:paraId="6C666FF7" w14:textId="77777777" w:rsidR="00AD17EE" w:rsidRDefault="00AD17EE" w:rsidP="00AD17EE">
      <w:pPr>
        <w:pStyle w:val="Corpotesto"/>
        <w:tabs>
          <w:tab w:val="left" w:pos="6801"/>
        </w:tabs>
        <w:spacing w:before="56"/>
      </w:pPr>
      <w:r>
        <w:t>Firma del paziente o di chi ne fa</w:t>
      </w:r>
      <w:r>
        <w:rPr>
          <w:spacing w:val="-8"/>
        </w:rPr>
        <w:t xml:space="preserve"> </w:t>
      </w:r>
      <w:r>
        <w:t>le</w:t>
      </w:r>
      <w:r>
        <w:rPr>
          <w:spacing w:val="-2"/>
        </w:rPr>
        <w:t xml:space="preserve"> </w:t>
      </w:r>
      <w:r>
        <w:t>veci</w:t>
      </w:r>
      <w:r>
        <w:tab/>
        <w:t>Firma</w:t>
      </w:r>
      <w:r>
        <w:rPr>
          <w:spacing w:val="-2"/>
        </w:rPr>
        <w:t xml:space="preserve"> </w:t>
      </w:r>
      <w:r>
        <w:t>odontoiatra</w:t>
      </w:r>
    </w:p>
    <w:p w14:paraId="70DF9E56" w14:textId="77777777" w:rsidR="00AD17EE" w:rsidRDefault="00AD17EE" w:rsidP="00AD17EE">
      <w:pPr>
        <w:pStyle w:val="Corpotesto"/>
        <w:rPr>
          <w:sz w:val="20"/>
        </w:rPr>
      </w:pPr>
    </w:p>
    <w:p w14:paraId="44E871BC" w14:textId="651B7165" w:rsidR="004B2126" w:rsidRPr="003317E5" w:rsidRDefault="00AD17EE" w:rsidP="003317E5">
      <w:pPr>
        <w:pStyle w:val="Corpotesto"/>
        <w:rPr>
          <w:sz w:val="18"/>
        </w:rPr>
      </w:pPr>
      <w:r>
        <w:rPr>
          <w:noProof/>
        </w:rPr>
        <mc:AlternateContent>
          <mc:Choice Requires="wps">
            <w:drawing>
              <wp:anchor distT="0" distB="0" distL="0" distR="0" simplePos="0" relativeHeight="251665408" behindDoc="1" locked="0" layoutInCell="1" allowOverlap="1" wp14:anchorId="1225C879" wp14:editId="07777777">
                <wp:simplePos x="0" y="0"/>
                <wp:positionH relativeFrom="page">
                  <wp:posOffset>719455</wp:posOffset>
                </wp:positionH>
                <wp:positionV relativeFrom="paragraph">
                  <wp:posOffset>169545</wp:posOffset>
                </wp:positionV>
                <wp:extent cx="2226310" cy="0"/>
                <wp:effectExtent l="5080" t="13970" r="6985" b="5080"/>
                <wp:wrapTopAndBottom/>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A64B6C2">
              <v:line id="Connettore diritto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56.65pt,13.35pt" to="231.95pt,13.35pt" w14:anchorId="10BCF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2GwIAADY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">
                <w10:wrap type="topAndBottom" anchorx="page"/>
              </v:line>
            </w:pict>
          </mc:Fallback>
        </mc:AlternateContent>
      </w:r>
      <w:r>
        <w:rPr>
          <w:noProof/>
        </w:rPr>
        <mc:AlternateContent>
          <mc:Choice Requires="wps">
            <w:drawing>
              <wp:anchor distT="0" distB="0" distL="0" distR="0" simplePos="0" relativeHeight="251666432" behindDoc="1" locked="0" layoutInCell="1" allowOverlap="1" wp14:anchorId="777C8FB6" wp14:editId="07777777">
                <wp:simplePos x="0" y="0"/>
                <wp:positionH relativeFrom="page">
                  <wp:posOffset>4842510</wp:posOffset>
                </wp:positionH>
                <wp:positionV relativeFrom="paragraph">
                  <wp:posOffset>169545</wp:posOffset>
                </wp:positionV>
                <wp:extent cx="1947545" cy="0"/>
                <wp:effectExtent l="13335" t="13970" r="10795" b="5080"/>
                <wp:wrapTopAndBottom/>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CA86635">
              <v:line id="Connettore diritto 1"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5292mm" from="381.3pt,13.35pt" to="534.65pt,13.35pt" w14:anchorId="10807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">
                <w10:wrap type="topAndBottom" anchorx="page"/>
              </v:line>
            </w:pict>
          </mc:Fallback>
        </mc:AlternateContent>
      </w:r>
    </w:p>
    <w:sectPr w:rsidR="004B2126" w:rsidRPr="003317E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F1B3F" w14:textId="77777777" w:rsidR="002014E0" w:rsidRDefault="002014E0" w:rsidP="00AD17EE">
      <w:r>
        <w:separator/>
      </w:r>
    </w:p>
  </w:endnote>
  <w:endnote w:type="continuationSeparator" w:id="0">
    <w:p w14:paraId="57E0CE85" w14:textId="77777777" w:rsidR="002014E0" w:rsidRDefault="002014E0" w:rsidP="00AD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38293371"/>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59ECEFE3" w14:textId="4876D00B" w:rsidR="00043724" w:rsidRPr="00043724" w:rsidRDefault="00043724" w:rsidP="00043724">
            <w:pPr>
              <w:pStyle w:val="Pidipagina"/>
              <w:jc w:val="right"/>
              <w:rPr>
                <w:sz w:val="16"/>
                <w:szCs w:val="16"/>
              </w:rPr>
            </w:pPr>
            <w:r w:rsidRPr="00043724">
              <w:rPr>
                <w:sz w:val="16"/>
                <w:szCs w:val="16"/>
              </w:rPr>
              <w:t xml:space="preserve">Pag. </w:t>
            </w:r>
            <w:r w:rsidRPr="00043724">
              <w:rPr>
                <w:b/>
                <w:bCs/>
                <w:sz w:val="16"/>
                <w:szCs w:val="16"/>
              </w:rPr>
              <w:fldChar w:fldCharType="begin"/>
            </w:r>
            <w:r w:rsidRPr="00043724">
              <w:rPr>
                <w:b/>
                <w:bCs/>
                <w:sz w:val="16"/>
                <w:szCs w:val="16"/>
              </w:rPr>
              <w:instrText>PAGE</w:instrText>
            </w:r>
            <w:r w:rsidRPr="00043724">
              <w:rPr>
                <w:b/>
                <w:bCs/>
                <w:sz w:val="16"/>
                <w:szCs w:val="16"/>
              </w:rPr>
              <w:fldChar w:fldCharType="separate"/>
            </w:r>
            <w:r w:rsidRPr="00043724">
              <w:rPr>
                <w:b/>
                <w:bCs/>
                <w:sz w:val="16"/>
                <w:szCs w:val="16"/>
              </w:rPr>
              <w:t>2</w:t>
            </w:r>
            <w:r w:rsidRPr="00043724">
              <w:rPr>
                <w:b/>
                <w:bCs/>
                <w:sz w:val="16"/>
                <w:szCs w:val="16"/>
              </w:rPr>
              <w:fldChar w:fldCharType="end"/>
            </w:r>
            <w:r w:rsidRPr="00043724">
              <w:rPr>
                <w:sz w:val="16"/>
                <w:szCs w:val="16"/>
              </w:rPr>
              <w:t xml:space="preserve"> a </w:t>
            </w:r>
            <w:r w:rsidRPr="00043724">
              <w:rPr>
                <w:b/>
                <w:bCs/>
                <w:sz w:val="16"/>
                <w:szCs w:val="16"/>
              </w:rPr>
              <w:fldChar w:fldCharType="begin"/>
            </w:r>
            <w:r w:rsidRPr="00043724">
              <w:rPr>
                <w:b/>
                <w:bCs/>
                <w:sz w:val="16"/>
                <w:szCs w:val="16"/>
              </w:rPr>
              <w:instrText>NUMPAGES</w:instrText>
            </w:r>
            <w:r w:rsidRPr="00043724">
              <w:rPr>
                <w:b/>
                <w:bCs/>
                <w:sz w:val="16"/>
                <w:szCs w:val="16"/>
              </w:rPr>
              <w:fldChar w:fldCharType="separate"/>
            </w:r>
            <w:r w:rsidRPr="00043724">
              <w:rPr>
                <w:b/>
                <w:bCs/>
                <w:sz w:val="16"/>
                <w:szCs w:val="16"/>
              </w:rPr>
              <w:t>2</w:t>
            </w:r>
            <w:r w:rsidRPr="00043724">
              <w:rPr>
                <w:b/>
                <w:bCs/>
                <w:sz w:val="16"/>
                <w:szCs w:val="16"/>
              </w:rPr>
              <w:fldChar w:fldCharType="end"/>
            </w:r>
          </w:p>
        </w:sdtContent>
      </w:sdt>
    </w:sdtContent>
  </w:sdt>
  <w:p w14:paraId="463F29E8" w14:textId="77777777" w:rsidR="00AD17EE" w:rsidRDefault="00AD17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ABB7D" w14:textId="77777777" w:rsidR="002014E0" w:rsidRDefault="002014E0" w:rsidP="00AD17EE">
      <w:r>
        <w:separator/>
      </w:r>
    </w:p>
  </w:footnote>
  <w:footnote w:type="continuationSeparator" w:id="0">
    <w:p w14:paraId="258627EF" w14:textId="77777777" w:rsidR="002014E0" w:rsidRDefault="002014E0" w:rsidP="00AD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97"/>
      <w:gridCol w:w="3397"/>
      <w:gridCol w:w="3397"/>
    </w:tblGrid>
    <w:tr w:rsidR="67C15B99" w14:paraId="48287C51" w14:textId="77777777" w:rsidTr="00043724">
      <w:tc>
        <w:tcPr>
          <w:tcW w:w="3397" w:type="dxa"/>
        </w:tcPr>
        <w:p w14:paraId="628DE4AD" w14:textId="48258845" w:rsidR="67C15B99" w:rsidRDefault="67C15B99" w:rsidP="67C15B99">
          <w:pPr>
            <w:jc w:val="center"/>
          </w:pPr>
          <w:r>
            <w:rPr>
              <w:noProof/>
            </w:rPr>
            <w:drawing>
              <wp:inline distT="0" distB="0" distL="0" distR="0" wp14:anchorId="2CA635FC" wp14:editId="3699C1CE">
                <wp:extent cx="714375" cy="771525"/>
                <wp:effectExtent l="0" t="0" r="0" b="0"/>
                <wp:docPr id="945779846" name="Immagine 94577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397" w:type="dxa"/>
        </w:tcPr>
        <w:p w14:paraId="7F7F86E2" w14:textId="1955F970" w:rsidR="67C15B99" w:rsidRDefault="67C15B99" w:rsidP="67C15B99">
          <w:pPr>
            <w:jc w:val="center"/>
          </w:pPr>
        </w:p>
        <w:p w14:paraId="02A242C9" w14:textId="42965F06" w:rsidR="67C15B99" w:rsidRDefault="67C15B99" w:rsidP="67C15B99">
          <w:pPr>
            <w:jc w:val="center"/>
          </w:pPr>
          <w:r w:rsidRPr="67C15B99">
            <w:rPr>
              <w:b/>
              <w:bCs/>
            </w:rPr>
            <w:t xml:space="preserve">CONSENSO INFORMATO INTERVENTO DI CHIRURGIA ESTRATTIVA </w:t>
          </w:r>
        </w:p>
      </w:tc>
      <w:tc>
        <w:tcPr>
          <w:tcW w:w="3397" w:type="dxa"/>
        </w:tcPr>
        <w:p w14:paraId="4B176FDA" w14:textId="70360AD6" w:rsidR="67C15B99" w:rsidRDefault="7F6C7475" w:rsidP="67C15B99">
          <w:pPr>
            <w:rPr>
              <w:sz w:val="16"/>
              <w:szCs w:val="16"/>
            </w:rPr>
          </w:pPr>
          <w:r w:rsidRPr="7F6C7475">
            <w:rPr>
              <w:sz w:val="16"/>
              <w:szCs w:val="16"/>
            </w:rPr>
            <w:t>All. 04 PG 13</w:t>
          </w:r>
        </w:p>
        <w:p w14:paraId="5B7FE6D0" w14:textId="226905F6" w:rsidR="67C15B99" w:rsidRDefault="67C15B99" w:rsidP="67C15B99">
          <w:pPr>
            <w:rPr>
              <w:sz w:val="16"/>
              <w:szCs w:val="16"/>
            </w:rPr>
          </w:pPr>
          <w:r w:rsidRPr="67C15B99">
            <w:rPr>
              <w:sz w:val="16"/>
              <w:szCs w:val="16"/>
            </w:rPr>
            <w:t>Redatto da: GL</w:t>
          </w:r>
        </w:p>
        <w:p w14:paraId="2BD8083E" w14:textId="1E7C5726" w:rsidR="67C15B99" w:rsidRDefault="67C15B99" w:rsidP="67C15B99">
          <w:pPr>
            <w:rPr>
              <w:sz w:val="16"/>
              <w:szCs w:val="16"/>
            </w:rPr>
          </w:pPr>
          <w:r w:rsidRPr="67C15B99">
            <w:rPr>
              <w:sz w:val="16"/>
              <w:szCs w:val="16"/>
            </w:rPr>
            <w:t>Verificato da: RGQ</w:t>
          </w:r>
        </w:p>
        <w:p w14:paraId="08AEB860" w14:textId="315AC2C9" w:rsidR="67C15B99" w:rsidRDefault="67C15B99" w:rsidP="67C15B99">
          <w:pPr>
            <w:rPr>
              <w:sz w:val="16"/>
              <w:szCs w:val="16"/>
            </w:rPr>
          </w:pPr>
          <w:r w:rsidRPr="67C15B99">
            <w:rPr>
              <w:sz w:val="16"/>
              <w:szCs w:val="16"/>
            </w:rPr>
            <w:t>Approvato da: DIR</w:t>
          </w:r>
        </w:p>
        <w:p w14:paraId="0BDD2283" w14:textId="3D478BC9" w:rsidR="67C15B99" w:rsidRDefault="67C15B99" w:rsidP="67C15B99">
          <w:pPr>
            <w:rPr>
              <w:sz w:val="16"/>
              <w:szCs w:val="16"/>
            </w:rPr>
          </w:pPr>
          <w:r w:rsidRPr="67C15B99">
            <w:rPr>
              <w:sz w:val="16"/>
              <w:szCs w:val="16"/>
            </w:rPr>
            <w:t>Edizione: 01 - Revisione: 00</w:t>
          </w:r>
        </w:p>
        <w:p w14:paraId="3674A3D7" w14:textId="0D7677D8" w:rsidR="67C15B99" w:rsidRDefault="67C15B99" w:rsidP="67C15B99">
          <w:pPr>
            <w:rPr>
              <w:sz w:val="16"/>
              <w:szCs w:val="16"/>
            </w:rPr>
          </w:pPr>
          <w:r w:rsidRPr="67C15B99">
            <w:rPr>
              <w:sz w:val="16"/>
              <w:szCs w:val="16"/>
            </w:rPr>
            <w:t>Data di emissione: 04/11/2019</w:t>
          </w:r>
        </w:p>
        <w:p w14:paraId="3CCC5640" w14:textId="4B2457D9" w:rsidR="67C15B99" w:rsidRDefault="67C15B99" w:rsidP="7F6C7475">
          <w:pPr>
            <w:rPr>
              <w:sz w:val="16"/>
              <w:szCs w:val="16"/>
            </w:rPr>
          </w:pPr>
        </w:p>
      </w:tc>
    </w:tr>
  </w:tbl>
  <w:p w14:paraId="6853BF20" w14:textId="71EC5DE2" w:rsidR="00AD17EE" w:rsidRDefault="00AD17EE" w:rsidP="67C15B99">
    <w:pPr>
      <w:jc w:val="center"/>
    </w:pPr>
  </w:p>
  <w:p w14:paraId="73AD01E3" w14:textId="77777777" w:rsidR="00AD17EE" w:rsidRDefault="00AD17EE" w:rsidP="00AD17E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1"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2" w15:restartNumberingAfterBreak="0">
    <w:nsid w:val="36812DB8"/>
    <w:multiLevelType w:val="hybridMultilevel"/>
    <w:tmpl w:val="72E653D6"/>
    <w:lvl w:ilvl="0" w:tplc="04100001">
      <w:start w:val="1"/>
      <w:numFmt w:val="bullet"/>
      <w:lvlText w:val=""/>
      <w:lvlJc w:val="left"/>
      <w:pPr>
        <w:ind w:left="1753" w:hanging="360"/>
      </w:pPr>
      <w:rPr>
        <w:rFonts w:ascii="Symbol" w:hAnsi="Symbol" w:hint="default"/>
      </w:rPr>
    </w:lvl>
    <w:lvl w:ilvl="1" w:tplc="04100003" w:tentative="1">
      <w:start w:val="1"/>
      <w:numFmt w:val="bullet"/>
      <w:lvlText w:val="o"/>
      <w:lvlJc w:val="left"/>
      <w:pPr>
        <w:ind w:left="2473" w:hanging="360"/>
      </w:pPr>
      <w:rPr>
        <w:rFonts w:ascii="Courier New" w:hAnsi="Courier New" w:cs="Courier New" w:hint="default"/>
      </w:rPr>
    </w:lvl>
    <w:lvl w:ilvl="2" w:tplc="04100005" w:tentative="1">
      <w:start w:val="1"/>
      <w:numFmt w:val="bullet"/>
      <w:lvlText w:val=""/>
      <w:lvlJc w:val="left"/>
      <w:pPr>
        <w:ind w:left="3193" w:hanging="360"/>
      </w:pPr>
      <w:rPr>
        <w:rFonts w:ascii="Wingdings" w:hAnsi="Wingdings" w:hint="default"/>
      </w:rPr>
    </w:lvl>
    <w:lvl w:ilvl="3" w:tplc="04100001" w:tentative="1">
      <w:start w:val="1"/>
      <w:numFmt w:val="bullet"/>
      <w:lvlText w:val=""/>
      <w:lvlJc w:val="left"/>
      <w:pPr>
        <w:ind w:left="3913" w:hanging="360"/>
      </w:pPr>
      <w:rPr>
        <w:rFonts w:ascii="Symbol" w:hAnsi="Symbol" w:hint="default"/>
      </w:rPr>
    </w:lvl>
    <w:lvl w:ilvl="4" w:tplc="04100003" w:tentative="1">
      <w:start w:val="1"/>
      <w:numFmt w:val="bullet"/>
      <w:lvlText w:val="o"/>
      <w:lvlJc w:val="left"/>
      <w:pPr>
        <w:ind w:left="4633" w:hanging="360"/>
      </w:pPr>
      <w:rPr>
        <w:rFonts w:ascii="Courier New" w:hAnsi="Courier New" w:cs="Courier New" w:hint="default"/>
      </w:rPr>
    </w:lvl>
    <w:lvl w:ilvl="5" w:tplc="04100005" w:tentative="1">
      <w:start w:val="1"/>
      <w:numFmt w:val="bullet"/>
      <w:lvlText w:val=""/>
      <w:lvlJc w:val="left"/>
      <w:pPr>
        <w:ind w:left="5353" w:hanging="360"/>
      </w:pPr>
      <w:rPr>
        <w:rFonts w:ascii="Wingdings" w:hAnsi="Wingdings" w:hint="default"/>
      </w:rPr>
    </w:lvl>
    <w:lvl w:ilvl="6" w:tplc="04100001" w:tentative="1">
      <w:start w:val="1"/>
      <w:numFmt w:val="bullet"/>
      <w:lvlText w:val=""/>
      <w:lvlJc w:val="left"/>
      <w:pPr>
        <w:ind w:left="6073" w:hanging="360"/>
      </w:pPr>
      <w:rPr>
        <w:rFonts w:ascii="Symbol" w:hAnsi="Symbol" w:hint="default"/>
      </w:rPr>
    </w:lvl>
    <w:lvl w:ilvl="7" w:tplc="04100003" w:tentative="1">
      <w:start w:val="1"/>
      <w:numFmt w:val="bullet"/>
      <w:lvlText w:val="o"/>
      <w:lvlJc w:val="left"/>
      <w:pPr>
        <w:ind w:left="6793" w:hanging="360"/>
      </w:pPr>
      <w:rPr>
        <w:rFonts w:ascii="Courier New" w:hAnsi="Courier New" w:cs="Courier New" w:hint="default"/>
      </w:rPr>
    </w:lvl>
    <w:lvl w:ilvl="8" w:tplc="04100005" w:tentative="1">
      <w:start w:val="1"/>
      <w:numFmt w:val="bullet"/>
      <w:lvlText w:val=""/>
      <w:lvlJc w:val="left"/>
      <w:pPr>
        <w:ind w:left="7513" w:hanging="360"/>
      </w:pPr>
      <w:rPr>
        <w:rFonts w:ascii="Wingdings" w:hAnsi="Wingdings" w:hint="default"/>
      </w:rPr>
    </w:lvl>
  </w:abstractNum>
  <w:abstractNum w:abstractNumId="3" w15:restartNumberingAfterBreak="0">
    <w:nsid w:val="404D0865"/>
    <w:multiLevelType w:val="hybridMultilevel"/>
    <w:tmpl w:val="560C65DE"/>
    <w:lvl w:ilvl="0" w:tplc="04100001">
      <w:start w:val="1"/>
      <w:numFmt w:val="bullet"/>
      <w:lvlText w:val=""/>
      <w:lvlJc w:val="left"/>
      <w:pPr>
        <w:ind w:left="1753" w:hanging="360"/>
      </w:pPr>
      <w:rPr>
        <w:rFonts w:ascii="Symbol" w:hAnsi="Symbol" w:hint="default"/>
      </w:rPr>
    </w:lvl>
    <w:lvl w:ilvl="1" w:tplc="04100003" w:tentative="1">
      <w:start w:val="1"/>
      <w:numFmt w:val="bullet"/>
      <w:lvlText w:val="o"/>
      <w:lvlJc w:val="left"/>
      <w:pPr>
        <w:ind w:left="2473" w:hanging="360"/>
      </w:pPr>
      <w:rPr>
        <w:rFonts w:ascii="Courier New" w:hAnsi="Courier New" w:cs="Courier New" w:hint="default"/>
      </w:rPr>
    </w:lvl>
    <w:lvl w:ilvl="2" w:tplc="04100005" w:tentative="1">
      <w:start w:val="1"/>
      <w:numFmt w:val="bullet"/>
      <w:lvlText w:val=""/>
      <w:lvlJc w:val="left"/>
      <w:pPr>
        <w:ind w:left="3193" w:hanging="360"/>
      </w:pPr>
      <w:rPr>
        <w:rFonts w:ascii="Wingdings" w:hAnsi="Wingdings" w:hint="default"/>
      </w:rPr>
    </w:lvl>
    <w:lvl w:ilvl="3" w:tplc="04100001" w:tentative="1">
      <w:start w:val="1"/>
      <w:numFmt w:val="bullet"/>
      <w:lvlText w:val=""/>
      <w:lvlJc w:val="left"/>
      <w:pPr>
        <w:ind w:left="3913" w:hanging="360"/>
      </w:pPr>
      <w:rPr>
        <w:rFonts w:ascii="Symbol" w:hAnsi="Symbol" w:hint="default"/>
      </w:rPr>
    </w:lvl>
    <w:lvl w:ilvl="4" w:tplc="04100003" w:tentative="1">
      <w:start w:val="1"/>
      <w:numFmt w:val="bullet"/>
      <w:lvlText w:val="o"/>
      <w:lvlJc w:val="left"/>
      <w:pPr>
        <w:ind w:left="4633" w:hanging="360"/>
      </w:pPr>
      <w:rPr>
        <w:rFonts w:ascii="Courier New" w:hAnsi="Courier New" w:cs="Courier New" w:hint="default"/>
      </w:rPr>
    </w:lvl>
    <w:lvl w:ilvl="5" w:tplc="04100005" w:tentative="1">
      <w:start w:val="1"/>
      <w:numFmt w:val="bullet"/>
      <w:lvlText w:val=""/>
      <w:lvlJc w:val="left"/>
      <w:pPr>
        <w:ind w:left="5353" w:hanging="360"/>
      </w:pPr>
      <w:rPr>
        <w:rFonts w:ascii="Wingdings" w:hAnsi="Wingdings" w:hint="default"/>
      </w:rPr>
    </w:lvl>
    <w:lvl w:ilvl="6" w:tplc="04100001" w:tentative="1">
      <w:start w:val="1"/>
      <w:numFmt w:val="bullet"/>
      <w:lvlText w:val=""/>
      <w:lvlJc w:val="left"/>
      <w:pPr>
        <w:ind w:left="6073" w:hanging="360"/>
      </w:pPr>
      <w:rPr>
        <w:rFonts w:ascii="Symbol" w:hAnsi="Symbol" w:hint="default"/>
      </w:rPr>
    </w:lvl>
    <w:lvl w:ilvl="7" w:tplc="04100003" w:tentative="1">
      <w:start w:val="1"/>
      <w:numFmt w:val="bullet"/>
      <w:lvlText w:val="o"/>
      <w:lvlJc w:val="left"/>
      <w:pPr>
        <w:ind w:left="6793" w:hanging="360"/>
      </w:pPr>
      <w:rPr>
        <w:rFonts w:ascii="Courier New" w:hAnsi="Courier New" w:cs="Courier New" w:hint="default"/>
      </w:rPr>
    </w:lvl>
    <w:lvl w:ilvl="8" w:tplc="04100005" w:tentative="1">
      <w:start w:val="1"/>
      <w:numFmt w:val="bullet"/>
      <w:lvlText w:val=""/>
      <w:lvlJc w:val="left"/>
      <w:pPr>
        <w:ind w:left="7513" w:hanging="360"/>
      </w:pPr>
      <w:rPr>
        <w:rFonts w:ascii="Wingdings" w:hAnsi="Wingdings" w:hint="default"/>
      </w:rPr>
    </w:lvl>
  </w:abstractNum>
  <w:abstractNum w:abstractNumId="4" w15:restartNumberingAfterBreak="0">
    <w:nsid w:val="578972A3"/>
    <w:multiLevelType w:val="hybridMultilevel"/>
    <w:tmpl w:val="4028C0E2"/>
    <w:lvl w:ilvl="0" w:tplc="04100001">
      <w:start w:val="1"/>
      <w:numFmt w:val="bullet"/>
      <w:lvlText w:val=""/>
      <w:lvlJc w:val="left"/>
      <w:pPr>
        <w:ind w:left="1801" w:hanging="360"/>
      </w:pPr>
      <w:rPr>
        <w:rFonts w:ascii="Symbol" w:hAnsi="Symbol" w:hint="default"/>
      </w:rPr>
    </w:lvl>
    <w:lvl w:ilvl="1" w:tplc="04100003" w:tentative="1">
      <w:start w:val="1"/>
      <w:numFmt w:val="bullet"/>
      <w:lvlText w:val="o"/>
      <w:lvlJc w:val="left"/>
      <w:pPr>
        <w:ind w:left="2521" w:hanging="360"/>
      </w:pPr>
      <w:rPr>
        <w:rFonts w:ascii="Courier New" w:hAnsi="Courier New" w:cs="Courier New" w:hint="default"/>
      </w:rPr>
    </w:lvl>
    <w:lvl w:ilvl="2" w:tplc="04100005" w:tentative="1">
      <w:start w:val="1"/>
      <w:numFmt w:val="bullet"/>
      <w:lvlText w:val=""/>
      <w:lvlJc w:val="left"/>
      <w:pPr>
        <w:ind w:left="3241" w:hanging="360"/>
      </w:pPr>
      <w:rPr>
        <w:rFonts w:ascii="Wingdings" w:hAnsi="Wingdings" w:hint="default"/>
      </w:rPr>
    </w:lvl>
    <w:lvl w:ilvl="3" w:tplc="04100001" w:tentative="1">
      <w:start w:val="1"/>
      <w:numFmt w:val="bullet"/>
      <w:lvlText w:val=""/>
      <w:lvlJc w:val="left"/>
      <w:pPr>
        <w:ind w:left="3961" w:hanging="360"/>
      </w:pPr>
      <w:rPr>
        <w:rFonts w:ascii="Symbol" w:hAnsi="Symbol" w:hint="default"/>
      </w:rPr>
    </w:lvl>
    <w:lvl w:ilvl="4" w:tplc="04100003" w:tentative="1">
      <w:start w:val="1"/>
      <w:numFmt w:val="bullet"/>
      <w:lvlText w:val="o"/>
      <w:lvlJc w:val="left"/>
      <w:pPr>
        <w:ind w:left="4681" w:hanging="360"/>
      </w:pPr>
      <w:rPr>
        <w:rFonts w:ascii="Courier New" w:hAnsi="Courier New" w:cs="Courier New" w:hint="default"/>
      </w:rPr>
    </w:lvl>
    <w:lvl w:ilvl="5" w:tplc="04100005" w:tentative="1">
      <w:start w:val="1"/>
      <w:numFmt w:val="bullet"/>
      <w:lvlText w:val=""/>
      <w:lvlJc w:val="left"/>
      <w:pPr>
        <w:ind w:left="5401" w:hanging="360"/>
      </w:pPr>
      <w:rPr>
        <w:rFonts w:ascii="Wingdings" w:hAnsi="Wingdings" w:hint="default"/>
      </w:rPr>
    </w:lvl>
    <w:lvl w:ilvl="6" w:tplc="04100001" w:tentative="1">
      <w:start w:val="1"/>
      <w:numFmt w:val="bullet"/>
      <w:lvlText w:val=""/>
      <w:lvlJc w:val="left"/>
      <w:pPr>
        <w:ind w:left="6121" w:hanging="360"/>
      </w:pPr>
      <w:rPr>
        <w:rFonts w:ascii="Symbol" w:hAnsi="Symbol" w:hint="default"/>
      </w:rPr>
    </w:lvl>
    <w:lvl w:ilvl="7" w:tplc="04100003" w:tentative="1">
      <w:start w:val="1"/>
      <w:numFmt w:val="bullet"/>
      <w:lvlText w:val="o"/>
      <w:lvlJc w:val="left"/>
      <w:pPr>
        <w:ind w:left="6841" w:hanging="360"/>
      </w:pPr>
      <w:rPr>
        <w:rFonts w:ascii="Courier New" w:hAnsi="Courier New" w:cs="Courier New" w:hint="default"/>
      </w:rPr>
    </w:lvl>
    <w:lvl w:ilvl="8" w:tplc="04100005" w:tentative="1">
      <w:start w:val="1"/>
      <w:numFmt w:val="bullet"/>
      <w:lvlText w:val=""/>
      <w:lvlJc w:val="left"/>
      <w:pPr>
        <w:ind w:left="7561" w:hanging="360"/>
      </w:pPr>
      <w:rPr>
        <w:rFonts w:ascii="Wingdings" w:hAnsi="Wingdings" w:hint="default"/>
      </w:rPr>
    </w:lvl>
  </w:abstractNum>
  <w:abstractNum w:abstractNumId="5" w15:restartNumberingAfterBreak="0">
    <w:nsid w:val="652923C5"/>
    <w:multiLevelType w:val="hybridMultilevel"/>
    <w:tmpl w:val="CA20AE1A"/>
    <w:lvl w:ilvl="0" w:tplc="0CD6E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EE"/>
    <w:rsid w:val="00043724"/>
    <w:rsid w:val="00120310"/>
    <w:rsid w:val="001344FE"/>
    <w:rsid w:val="00153495"/>
    <w:rsid w:val="002014E0"/>
    <w:rsid w:val="00272D3A"/>
    <w:rsid w:val="002F3AE6"/>
    <w:rsid w:val="003317E5"/>
    <w:rsid w:val="004B2126"/>
    <w:rsid w:val="005108C1"/>
    <w:rsid w:val="00645366"/>
    <w:rsid w:val="009A295E"/>
    <w:rsid w:val="00AD17EE"/>
    <w:rsid w:val="00BE62CF"/>
    <w:rsid w:val="00F02584"/>
    <w:rsid w:val="630F0914"/>
    <w:rsid w:val="67C15B99"/>
    <w:rsid w:val="7F6C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C788"/>
  <w15:chartTrackingRefBased/>
  <w15:docId w15:val="{68D291EA-EB49-482B-A446-B2EAC02A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D17EE"/>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1"/>
    <w:qFormat/>
    <w:rsid w:val="00AD17EE"/>
    <w:pPr>
      <w:spacing w:before="56"/>
      <w:ind w:left="3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D17EE"/>
    <w:rPr>
      <w:rFonts w:ascii="Calibri" w:eastAsia="Calibri" w:hAnsi="Calibri" w:cs="Calibri"/>
      <w:b/>
      <w:bCs/>
      <w:lang w:eastAsia="it-IT" w:bidi="it-IT"/>
    </w:rPr>
  </w:style>
  <w:style w:type="paragraph" w:styleId="Corpotesto">
    <w:name w:val="Body Text"/>
    <w:basedOn w:val="Normale"/>
    <w:link w:val="CorpotestoCarattere"/>
    <w:uiPriority w:val="1"/>
    <w:qFormat/>
    <w:rsid w:val="00AD17EE"/>
  </w:style>
  <w:style w:type="character" w:customStyle="1" w:styleId="CorpotestoCarattere">
    <w:name w:val="Corpo testo Carattere"/>
    <w:basedOn w:val="Carpredefinitoparagrafo"/>
    <w:link w:val="Corpotesto"/>
    <w:uiPriority w:val="1"/>
    <w:rsid w:val="00AD17EE"/>
    <w:rPr>
      <w:rFonts w:ascii="Calibri" w:eastAsia="Calibri" w:hAnsi="Calibri" w:cs="Calibri"/>
      <w:lang w:eastAsia="it-IT" w:bidi="it-IT"/>
    </w:rPr>
  </w:style>
  <w:style w:type="paragraph" w:styleId="Paragrafoelenco">
    <w:name w:val="List Paragraph"/>
    <w:basedOn w:val="Normale"/>
    <w:uiPriority w:val="1"/>
    <w:qFormat/>
    <w:rsid w:val="00AD17EE"/>
    <w:pPr>
      <w:ind w:left="1033" w:hanging="360"/>
    </w:pPr>
  </w:style>
  <w:style w:type="paragraph" w:styleId="Intestazione">
    <w:name w:val="header"/>
    <w:basedOn w:val="Normale"/>
    <w:link w:val="IntestazioneCarattere"/>
    <w:uiPriority w:val="99"/>
    <w:unhideWhenUsed/>
    <w:rsid w:val="00AD17EE"/>
    <w:pPr>
      <w:tabs>
        <w:tab w:val="center" w:pos="4819"/>
        <w:tab w:val="right" w:pos="9638"/>
      </w:tabs>
    </w:pPr>
  </w:style>
  <w:style w:type="character" w:customStyle="1" w:styleId="IntestazioneCarattere">
    <w:name w:val="Intestazione Carattere"/>
    <w:basedOn w:val="Carpredefinitoparagrafo"/>
    <w:link w:val="Intestazione"/>
    <w:uiPriority w:val="99"/>
    <w:rsid w:val="00AD17EE"/>
    <w:rPr>
      <w:rFonts w:ascii="Calibri" w:eastAsia="Calibri" w:hAnsi="Calibri" w:cs="Calibri"/>
      <w:lang w:eastAsia="it-IT" w:bidi="it-IT"/>
    </w:rPr>
  </w:style>
  <w:style w:type="paragraph" w:styleId="Pidipagina">
    <w:name w:val="footer"/>
    <w:basedOn w:val="Normale"/>
    <w:link w:val="PidipaginaCarattere"/>
    <w:uiPriority w:val="99"/>
    <w:unhideWhenUsed/>
    <w:rsid w:val="00AD17EE"/>
    <w:pPr>
      <w:tabs>
        <w:tab w:val="center" w:pos="4819"/>
        <w:tab w:val="right" w:pos="9638"/>
      </w:tabs>
    </w:pPr>
  </w:style>
  <w:style w:type="character" w:customStyle="1" w:styleId="PidipaginaCarattere">
    <w:name w:val="Piè di pagina Carattere"/>
    <w:basedOn w:val="Carpredefinitoparagrafo"/>
    <w:link w:val="Pidipagina"/>
    <w:uiPriority w:val="99"/>
    <w:rsid w:val="00AD17EE"/>
    <w:rPr>
      <w:rFonts w:ascii="Calibri" w:eastAsia="Calibri" w:hAnsi="Calibri" w:cs="Calibri"/>
      <w:lang w:eastAsia="it-IT" w:bidi="it-IT"/>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y-personaltrainer.it/benessere/denti-inclusi.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0DDCB-9696-4A39-9648-5E1572DB6789}">
  <ds:schemaRefs>
    <ds:schemaRef ds:uri="http://schemas.microsoft.com/sharepoint/v3/contenttype/forms"/>
  </ds:schemaRefs>
</ds:datastoreItem>
</file>

<file path=customXml/itemProps2.xml><?xml version="1.0" encoding="utf-8"?>
<ds:datastoreItem xmlns:ds="http://schemas.openxmlformats.org/officeDocument/2006/customXml" ds:itemID="{DE788D8B-ACD2-4622-BEF0-A23A854F2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26C508-F663-4037-AA5B-61C4A8306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Barbaro</dc:creator>
  <cp:keywords/>
  <dc:description/>
  <cp:lastModifiedBy>Renata Barbaro</cp:lastModifiedBy>
  <cp:revision>11</cp:revision>
  <cp:lastPrinted>2019-02-18T13:47:00Z</cp:lastPrinted>
  <dcterms:created xsi:type="dcterms:W3CDTF">2018-08-22T12:04:00Z</dcterms:created>
  <dcterms:modified xsi:type="dcterms:W3CDTF">2021-05-19T11:31:00Z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