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2C6D" w14:textId="77777777" w:rsidR="00DD630C" w:rsidRDefault="00DD630C">
      <w:pPr>
        <w:pStyle w:val="Corpotesto"/>
        <w:spacing w:before="5"/>
        <w:rPr>
          <w:rFonts w:ascii="Times New Roman"/>
          <w:sz w:val="20"/>
        </w:rPr>
      </w:pPr>
    </w:p>
    <w:p w14:paraId="31576605" w14:textId="77777777" w:rsidR="00DD630C" w:rsidRDefault="00AF5D8F">
      <w:pPr>
        <w:pStyle w:val="Corpotesto"/>
        <w:spacing w:before="56"/>
        <w:ind w:left="145"/>
      </w:pPr>
      <w:r>
        <w:rPr>
          <w:noProof/>
        </w:rPr>
        <mc:AlternateContent>
          <mc:Choice Requires="wps">
            <w:drawing>
              <wp:anchor distT="0" distB="0" distL="114300" distR="114300" simplePos="0" relativeHeight="251658240" behindDoc="0" locked="0" layoutInCell="1" allowOverlap="1" wp14:anchorId="162517E8" wp14:editId="2812E4AB">
                <wp:simplePos x="0" y="0"/>
                <wp:positionH relativeFrom="page">
                  <wp:posOffset>1316990</wp:posOffset>
                </wp:positionH>
                <wp:positionV relativeFrom="paragraph">
                  <wp:posOffset>189230</wp:posOffset>
                </wp:positionV>
                <wp:extent cx="146050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30A4" id="Line 1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7pt,14.9pt" to="21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" strokeweight=".25292mm">
                <o:lock v:ext="edit" shapetype="f"/>
                <w10:wrap anchorx="page"/>
              </v:line>
            </w:pict>
          </mc:Fallback>
        </mc:AlternateContent>
      </w:r>
      <w:r w:rsidR="002E713B">
        <w:t>Sig./</w:t>
      </w:r>
      <w:proofErr w:type="spellStart"/>
      <w:r w:rsidR="002E713B">
        <w:t>ra</w:t>
      </w:r>
      <w:proofErr w:type="spellEnd"/>
    </w:p>
    <w:p w14:paraId="00F18E7C" w14:textId="77777777" w:rsidR="00DD630C" w:rsidRDefault="00DD630C">
      <w:pPr>
        <w:pStyle w:val="Corpotesto"/>
        <w:spacing w:before="6"/>
        <w:rPr>
          <w:sz w:val="23"/>
        </w:rPr>
      </w:pPr>
    </w:p>
    <w:p w14:paraId="4DF3D528" w14:textId="65285A15" w:rsidR="00DD630C" w:rsidRDefault="002E713B">
      <w:pPr>
        <w:pStyle w:val="Corpotesto"/>
        <w:spacing w:before="57"/>
        <w:ind w:left="145"/>
        <w:jc w:val="both"/>
      </w:pPr>
      <w:r>
        <w:t>Gentile Paziente,</w:t>
      </w:r>
    </w:p>
    <w:p w14:paraId="1E453C85" w14:textId="77777777" w:rsidR="00DD630C" w:rsidRDefault="00DD630C">
      <w:pPr>
        <w:pStyle w:val="Corpotesto"/>
        <w:spacing w:before="9"/>
        <w:rPr>
          <w:sz w:val="25"/>
        </w:rPr>
      </w:pPr>
    </w:p>
    <w:p w14:paraId="612F8937" w14:textId="77777777" w:rsidR="00DD630C" w:rsidRDefault="002E713B" w:rsidP="007F4044">
      <w:pPr>
        <w:pStyle w:val="Corpotesto"/>
        <w:ind w:left="142" w:right="108"/>
        <w:jc w:val="both"/>
      </w:pPr>
      <w:r>
        <w:t>in questo modulo vengono riassunti i concetti a Lei già espressi verbalmente nel corso delle visite precedenti, precisandoli e definendoli nelle loro linee essenziali, in modo da avere anche per iscritto il Suo assenso all’esecuzione delle terapie prescritte e concordate.</w:t>
      </w:r>
    </w:p>
    <w:p w14:paraId="77AFE715" w14:textId="77777777" w:rsidR="00DD630C" w:rsidRDefault="00DD630C">
      <w:pPr>
        <w:pStyle w:val="Corpotesto"/>
      </w:pPr>
    </w:p>
    <w:p w14:paraId="2E10675A" w14:textId="0E14B47E" w:rsidR="00DD630C" w:rsidRDefault="00030A75" w:rsidP="00030A75">
      <w:pPr>
        <w:pStyle w:val="Corpotesto"/>
        <w:spacing w:before="11"/>
        <w:ind w:left="142"/>
        <w:rPr>
          <w:b/>
          <w:bCs/>
        </w:rPr>
      </w:pPr>
      <w:r w:rsidRPr="00030A75">
        <w:rPr>
          <w:b/>
          <w:bCs/>
        </w:rPr>
        <w:t>Informazioni generali:</w:t>
      </w:r>
    </w:p>
    <w:p w14:paraId="0A84CB7C" w14:textId="77777777" w:rsidR="005A6501" w:rsidRPr="007F4044" w:rsidRDefault="00030A75" w:rsidP="005A6501">
      <w:pPr>
        <w:pStyle w:val="NormaleWeb"/>
        <w:shd w:val="clear" w:color="auto" w:fill="FFFFFF"/>
        <w:spacing w:before="0" w:beforeAutospacing="0" w:after="0" w:afterAutospacing="0"/>
        <w:ind w:left="142"/>
        <w:jc w:val="both"/>
        <w:rPr>
          <w:rFonts w:ascii="Calibri" w:eastAsia="Calibri" w:hAnsi="Calibri" w:cs="Calibri"/>
          <w:sz w:val="22"/>
          <w:szCs w:val="22"/>
          <w:lang w:bidi="it-IT"/>
        </w:rPr>
      </w:pPr>
      <w:r w:rsidRPr="007F4044">
        <w:rPr>
          <w:rFonts w:ascii="Calibri" w:eastAsia="Calibri" w:hAnsi="Calibri" w:cs="Calibri"/>
          <w:sz w:val="22"/>
          <w:szCs w:val="22"/>
          <w:lang w:bidi="it-IT"/>
        </w:rPr>
        <w:t>Le faccette dentali dette anche </w:t>
      </w:r>
      <w:proofErr w:type="spellStart"/>
      <w:r w:rsidRPr="007F4044">
        <w:rPr>
          <w:rFonts w:ascii="Calibri" w:eastAsia="Calibri" w:hAnsi="Calibri" w:cs="Calibri"/>
          <w:i/>
          <w:iCs/>
          <w:sz w:val="22"/>
          <w:szCs w:val="22"/>
          <w:lang w:bidi="it-IT"/>
        </w:rPr>
        <w:t>veneers</w:t>
      </w:r>
      <w:proofErr w:type="spellEnd"/>
      <w:r w:rsidRPr="007F4044">
        <w:rPr>
          <w:rFonts w:ascii="Calibri" w:eastAsia="Calibri" w:hAnsi="Calibri" w:cs="Calibri"/>
          <w:sz w:val="22"/>
          <w:szCs w:val="22"/>
          <w:lang w:bidi="it-IT"/>
        </w:rPr>
        <w:t> (termine anglosassone) sono delle sottili lamine in ceramica o in composito con uno spessore molto sottile che può andare da 0,5 a 0,7 millimetri; queste sottili lamine vengono applicate sulla superficie esterna dei denti anteriori dell’arcata superiore e/o inferiore con l’obiettivo principale di migliorare l’estetica del sorriso. Per quanto non siano l’unico trattamento odontoiatrico valido per migliorare un sorriso, le faccette estetiche sono un sistema innovativo utile per correggere tutti i difetti di forma, colore e posizione dei denti e, conseguentemente, recuperare la funzionalità masticatoria.</w:t>
      </w:r>
      <w:r w:rsidR="005A6501" w:rsidRPr="007F4044">
        <w:rPr>
          <w:rFonts w:ascii="Calibri" w:eastAsia="Calibri" w:hAnsi="Calibri" w:cs="Calibri"/>
          <w:sz w:val="22"/>
          <w:szCs w:val="22"/>
          <w:lang w:bidi="it-IT"/>
        </w:rPr>
        <w:t xml:space="preserve"> </w:t>
      </w:r>
    </w:p>
    <w:p w14:paraId="0D8369F7" w14:textId="152AD26A" w:rsidR="005A6501" w:rsidRPr="007F4044" w:rsidRDefault="005A6501" w:rsidP="005A6501">
      <w:pPr>
        <w:pStyle w:val="NormaleWeb"/>
        <w:shd w:val="clear" w:color="auto" w:fill="FFFFFF"/>
        <w:spacing w:before="0" w:beforeAutospacing="0" w:after="0" w:afterAutospacing="0"/>
        <w:ind w:left="142"/>
        <w:jc w:val="both"/>
        <w:rPr>
          <w:rFonts w:ascii="Calibri" w:eastAsia="Calibri" w:hAnsi="Calibri" w:cs="Calibri"/>
          <w:sz w:val="22"/>
          <w:szCs w:val="22"/>
          <w:lang w:bidi="it-IT"/>
        </w:rPr>
      </w:pPr>
      <w:r w:rsidRPr="007F4044">
        <w:rPr>
          <w:rFonts w:ascii="Calibri" w:eastAsia="Calibri" w:hAnsi="Calibri" w:cs="Calibri"/>
          <w:sz w:val="22"/>
          <w:szCs w:val="22"/>
          <w:lang w:bidi="it-IT"/>
        </w:rPr>
        <w:t xml:space="preserve">Le faccette dentali estetiche non richiedono particolare manutenzione; </w:t>
      </w:r>
      <w:r w:rsidR="000709C6">
        <w:rPr>
          <w:rFonts w:ascii="Calibri" w:eastAsia="Calibri" w:hAnsi="Calibri" w:cs="Calibri"/>
          <w:sz w:val="22"/>
          <w:szCs w:val="22"/>
          <w:lang w:bidi="it-IT"/>
        </w:rPr>
        <w:t xml:space="preserve">è </w:t>
      </w:r>
      <w:r w:rsidRPr="007F4044">
        <w:rPr>
          <w:rFonts w:ascii="Calibri" w:eastAsia="Calibri" w:hAnsi="Calibri" w:cs="Calibri"/>
          <w:sz w:val="22"/>
          <w:szCs w:val="22"/>
          <w:lang w:bidi="it-IT"/>
        </w:rPr>
        <w:t>sufficiente dedicarsi con cura all’igiene orale</w:t>
      </w:r>
      <w:r w:rsidR="000709C6">
        <w:rPr>
          <w:rFonts w:ascii="Calibri" w:eastAsia="Calibri" w:hAnsi="Calibri" w:cs="Calibri"/>
          <w:sz w:val="22"/>
          <w:szCs w:val="22"/>
          <w:lang w:bidi="it-IT"/>
        </w:rPr>
        <w:t xml:space="preserve">, </w:t>
      </w:r>
      <w:r w:rsidRPr="007F4044">
        <w:rPr>
          <w:rFonts w:ascii="Calibri" w:eastAsia="Calibri" w:hAnsi="Calibri" w:cs="Calibri"/>
          <w:sz w:val="22"/>
          <w:szCs w:val="22"/>
          <w:lang w:bidi="it-IT"/>
        </w:rPr>
        <w:t>eseguire la </w:t>
      </w:r>
      <w:hyperlink r:id="rId10" w:history="1">
        <w:r w:rsidRPr="007F4044">
          <w:rPr>
            <w:rFonts w:ascii="Calibri" w:eastAsia="Calibri" w:hAnsi="Calibri" w:cs="Calibri"/>
            <w:sz w:val="22"/>
            <w:szCs w:val="22"/>
            <w:lang w:bidi="it-IT"/>
          </w:rPr>
          <w:t>pulizia orale professionale</w:t>
        </w:r>
      </w:hyperlink>
      <w:r w:rsidRPr="007F4044">
        <w:rPr>
          <w:rFonts w:ascii="Calibri" w:eastAsia="Calibri" w:hAnsi="Calibri" w:cs="Calibri"/>
          <w:sz w:val="22"/>
          <w:szCs w:val="22"/>
          <w:lang w:bidi="it-IT"/>
        </w:rPr>
        <w:t> </w:t>
      </w:r>
      <w:r w:rsidR="000709C6">
        <w:rPr>
          <w:rFonts w:ascii="Calibri" w:eastAsia="Calibri" w:hAnsi="Calibri" w:cs="Calibri"/>
          <w:sz w:val="22"/>
          <w:szCs w:val="22"/>
          <w:lang w:bidi="it-IT"/>
        </w:rPr>
        <w:t xml:space="preserve">almeno </w:t>
      </w:r>
      <w:r w:rsidRPr="007F4044">
        <w:rPr>
          <w:rFonts w:ascii="Calibri" w:eastAsia="Calibri" w:hAnsi="Calibri" w:cs="Calibri"/>
          <w:sz w:val="22"/>
          <w:szCs w:val="22"/>
          <w:lang w:bidi="it-IT"/>
        </w:rPr>
        <w:t>ogni 6 mesi ed evitare il fumo.</w:t>
      </w:r>
    </w:p>
    <w:p w14:paraId="38C7FC96" w14:textId="0584EBDF" w:rsidR="00030A75" w:rsidRPr="00030A75" w:rsidRDefault="00030A75" w:rsidP="00030A75">
      <w:pPr>
        <w:pStyle w:val="Corpotesto"/>
        <w:spacing w:before="9"/>
        <w:ind w:left="142"/>
        <w:jc w:val="both"/>
      </w:pPr>
    </w:p>
    <w:p w14:paraId="4659BF97" w14:textId="1689CE9A" w:rsidR="00DD630C" w:rsidRDefault="002E713B">
      <w:pPr>
        <w:pStyle w:val="Titolo1"/>
        <w:ind w:left="116"/>
      </w:pPr>
      <w:r>
        <w:t xml:space="preserve">Descrizione </w:t>
      </w:r>
      <w:r w:rsidR="00030A75">
        <w:t>del trattamento</w:t>
      </w:r>
      <w:r w:rsidR="00445A37">
        <w:t>-faccette dentali indirette</w:t>
      </w:r>
      <w:r>
        <w:t>:</w:t>
      </w:r>
    </w:p>
    <w:p w14:paraId="52C37714" w14:textId="40B60FDC" w:rsidR="002D1978" w:rsidRDefault="00030A75" w:rsidP="002D1978">
      <w:pPr>
        <w:pStyle w:val="Titolo1"/>
        <w:ind w:left="116"/>
        <w:jc w:val="both"/>
        <w:rPr>
          <w:b w:val="0"/>
          <w:bCs w:val="0"/>
        </w:rPr>
      </w:pPr>
      <w:r w:rsidRPr="00C1480C">
        <w:rPr>
          <w:b w:val="0"/>
          <w:bCs w:val="0"/>
        </w:rPr>
        <w:t>L’applicazione delle faccette estetiche è un </w:t>
      </w:r>
      <w:r w:rsidR="00C1480C">
        <w:rPr>
          <w:b w:val="0"/>
          <w:bCs w:val="0"/>
        </w:rPr>
        <w:t>trattamento</w:t>
      </w:r>
      <w:r w:rsidRPr="00C1480C">
        <w:rPr>
          <w:b w:val="0"/>
          <w:bCs w:val="0"/>
        </w:rPr>
        <w:t xml:space="preserve"> di estrema precisione</w:t>
      </w:r>
      <w:r w:rsidR="005A6501">
        <w:rPr>
          <w:b w:val="0"/>
          <w:bCs w:val="0"/>
        </w:rPr>
        <w:t>. Dopo una visita preliminare in cui viene pianificato e concordato il risultato estetico da raggiungere, segue la limatura superficiale dei denti interessati dal trattamento,</w:t>
      </w:r>
      <w:r w:rsidR="005A6501" w:rsidRPr="005A6501">
        <w:rPr>
          <w:b w:val="0"/>
          <w:bCs w:val="0"/>
        </w:rPr>
        <w:t xml:space="preserve"> </w:t>
      </w:r>
      <w:r w:rsidR="005A6501">
        <w:rPr>
          <w:b w:val="0"/>
          <w:bCs w:val="0"/>
        </w:rPr>
        <w:t>la presa dell’impronta dentale</w:t>
      </w:r>
      <w:r w:rsidR="000709C6">
        <w:rPr>
          <w:b w:val="0"/>
          <w:bCs w:val="0"/>
        </w:rPr>
        <w:t>, l</w:t>
      </w:r>
      <w:r w:rsidR="005A6501">
        <w:rPr>
          <w:b w:val="0"/>
          <w:bCs w:val="0"/>
        </w:rPr>
        <w:t>a scelta del colore</w:t>
      </w:r>
      <w:r w:rsidR="002D1978">
        <w:rPr>
          <w:b w:val="0"/>
          <w:bCs w:val="0"/>
        </w:rPr>
        <w:t xml:space="preserve"> e il fissaggio delle faccette</w:t>
      </w:r>
      <w:r w:rsidR="005A6501">
        <w:rPr>
          <w:b w:val="0"/>
          <w:bCs w:val="0"/>
        </w:rPr>
        <w:t>.</w:t>
      </w:r>
      <w:r w:rsidR="002D1978" w:rsidRPr="002D1978">
        <w:rPr>
          <w:b w:val="0"/>
          <w:bCs w:val="0"/>
        </w:rPr>
        <w:t xml:space="preserve"> </w:t>
      </w:r>
    </w:p>
    <w:p w14:paraId="0B639618" w14:textId="50237466" w:rsidR="002D1978" w:rsidRDefault="00DC04AD" w:rsidP="002D1978">
      <w:pPr>
        <w:pStyle w:val="Titolo1"/>
        <w:numPr>
          <w:ilvl w:val="0"/>
          <w:numId w:val="3"/>
        </w:numPr>
        <w:jc w:val="both"/>
        <w:rPr>
          <w:b w:val="0"/>
          <w:bCs w:val="0"/>
        </w:rPr>
      </w:pPr>
      <w:proofErr w:type="spellStart"/>
      <w:r>
        <w:rPr>
          <w:b w:val="0"/>
          <w:bCs w:val="0"/>
          <w:u w:val="single"/>
        </w:rPr>
        <w:t>Recontouring</w:t>
      </w:r>
      <w:proofErr w:type="spellEnd"/>
      <w:r w:rsidR="002D1978" w:rsidRPr="002D1978">
        <w:rPr>
          <w:b w:val="0"/>
          <w:bCs w:val="0"/>
          <w:u w:val="single"/>
        </w:rPr>
        <w:t>:</w:t>
      </w:r>
      <w:r w:rsidR="002D1978">
        <w:rPr>
          <w:b w:val="0"/>
          <w:bCs w:val="0"/>
        </w:rPr>
        <w:t xml:space="preserve"> la rimozione superficiale dello smalto, utile a consentire il fissaggio permanente e sicuro delle faccette, può avvenire con o senza anestesia locale</w:t>
      </w:r>
      <w:r w:rsidR="000709C6">
        <w:rPr>
          <w:b w:val="0"/>
          <w:bCs w:val="0"/>
        </w:rPr>
        <w:t>;</w:t>
      </w:r>
    </w:p>
    <w:p w14:paraId="559EB75E" w14:textId="62859E4F" w:rsidR="002D1978" w:rsidRDefault="002D1978" w:rsidP="002D1978">
      <w:pPr>
        <w:pStyle w:val="Titolo1"/>
        <w:numPr>
          <w:ilvl w:val="0"/>
          <w:numId w:val="3"/>
        </w:numPr>
        <w:jc w:val="both"/>
        <w:rPr>
          <w:b w:val="0"/>
          <w:bCs w:val="0"/>
        </w:rPr>
      </w:pPr>
      <w:r w:rsidRPr="002D1978">
        <w:rPr>
          <w:b w:val="0"/>
          <w:bCs w:val="0"/>
          <w:u w:val="single"/>
        </w:rPr>
        <w:t>Impronta dentale</w:t>
      </w:r>
      <w:r>
        <w:rPr>
          <w:b w:val="0"/>
          <w:bCs w:val="0"/>
        </w:rPr>
        <w:t xml:space="preserve">: </w:t>
      </w:r>
      <w:r w:rsidR="005A6501" w:rsidRPr="002D1978">
        <w:rPr>
          <w:b w:val="0"/>
          <w:bCs w:val="0"/>
        </w:rPr>
        <w:t>l’impronta dentale</w:t>
      </w:r>
      <w:r>
        <w:rPr>
          <w:b w:val="0"/>
          <w:bCs w:val="0"/>
        </w:rPr>
        <w:t xml:space="preserve"> è necessaria</w:t>
      </w:r>
      <w:r w:rsidR="005A6501" w:rsidRPr="002D1978">
        <w:rPr>
          <w:b w:val="0"/>
          <w:bCs w:val="0"/>
        </w:rPr>
        <w:t xml:space="preserve"> </w:t>
      </w:r>
      <w:proofErr w:type="spellStart"/>
      <w:r w:rsidR="000709C6">
        <w:rPr>
          <w:b w:val="0"/>
          <w:bCs w:val="0"/>
        </w:rPr>
        <w:t>affinchè</w:t>
      </w:r>
      <w:proofErr w:type="spellEnd"/>
      <w:r w:rsidR="005A6501" w:rsidRPr="002D1978">
        <w:rPr>
          <w:b w:val="0"/>
          <w:bCs w:val="0"/>
        </w:rPr>
        <w:t xml:space="preserve"> venga creata una faccetta delle giuste dimensioni</w:t>
      </w:r>
      <w:r>
        <w:rPr>
          <w:b w:val="0"/>
          <w:bCs w:val="0"/>
        </w:rPr>
        <w:t xml:space="preserve"> adatta al cavo orale del paziente</w:t>
      </w:r>
      <w:r w:rsidR="000709C6">
        <w:rPr>
          <w:b w:val="0"/>
          <w:bCs w:val="0"/>
        </w:rPr>
        <w:t>;</w:t>
      </w:r>
    </w:p>
    <w:p w14:paraId="60660913" w14:textId="3B171CFC" w:rsidR="002D1978" w:rsidRDefault="002D1978" w:rsidP="002D1978">
      <w:pPr>
        <w:pStyle w:val="Titolo1"/>
        <w:numPr>
          <w:ilvl w:val="0"/>
          <w:numId w:val="3"/>
        </w:numPr>
        <w:jc w:val="both"/>
        <w:rPr>
          <w:b w:val="0"/>
          <w:bCs w:val="0"/>
        </w:rPr>
      </w:pPr>
      <w:r w:rsidRPr="002D1978">
        <w:rPr>
          <w:b w:val="0"/>
          <w:bCs w:val="0"/>
          <w:u w:val="single"/>
        </w:rPr>
        <w:t>Scelta del colore</w:t>
      </w:r>
      <w:r>
        <w:rPr>
          <w:b w:val="0"/>
          <w:bCs w:val="0"/>
        </w:rPr>
        <w:t xml:space="preserve">: </w:t>
      </w:r>
      <w:r w:rsidR="005A6501" w:rsidRPr="002D1978">
        <w:rPr>
          <w:b w:val="0"/>
          <w:bCs w:val="0"/>
        </w:rPr>
        <w:t xml:space="preserve">il colore </w:t>
      </w:r>
      <w:r>
        <w:rPr>
          <w:b w:val="0"/>
          <w:bCs w:val="0"/>
        </w:rPr>
        <w:t xml:space="preserve">è quello </w:t>
      </w:r>
      <w:r w:rsidR="005A6501" w:rsidRPr="002D1978">
        <w:rPr>
          <w:b w:val="0"/>
          <w:bCs w:val="0"/>
        </w:rPr>
        <w:t>più adatto alla dentatura del paziente</w:t>
      </w:r>
      <w:r w:rsidR="000709C6">
        <w:rPr>
          <w:b w:val="0"/>
          <w:bCs w:val="0"/>
        </w:rPr>
        <w:t>;</w:t>
      </w:r>
    </w:p>
    <w:p w14:paraId="177A049A" w14:textId="032292CA" w:rsidR="00C1480C" w:rsidRPr="002D1978" w:rsidRDefault="002D1978" w:rsidP="002D1978">
      <w:pPr>
        <w:pStyle w:val="Titolo1"/>
        <w:numPr>
          <w:ilvl w:val="0"/>
          <w:numId w:val="3"/>
        </w:numPr>
        <w:jc w:val="both"/>
        <w:rPr>
          <w:b w:val="0"/>
          <w:bCs w:val="0"/>
        </w:rPr>
      </w:pPr>
      <w:r w:rsidRPr="002D1978">
        <w:rPr>
          <w:b w:val="0"/>
          <w:bCs w:val="0"/>
          <w:u w:val="single"/>
        </w:rPr>
        <w:t>Fissaggio delle faccette</w:t>
      </w:r>
      <w:r w:rsidRPr="002D1978">
        <w:rPr>
          <w:b w:val="0"/>
          <w:bCs w:val="0"/>
        </w:rPr>
        <w:t>: l</w:t>
      </w:r>
      <w:r w:rsidR="00C1480C" w:rsidRPr="002D1978">
        <w:rPr>
          <w:b w:val="0"/>
          <w:bCs w:val="0"/>
        </w:rPr>
        <w:t xml:space="preserve">’applicazione delle faccette prevede l’uso di una particolare resina adesiva e invisibile, nonché di una lampada </w:t>
      </w:r>
      <w:proofErr w:type="spellStart"/>
      <w:r w:rsidR="00C1480C" w:rsidRPr="002D1978">
        <w:rPr>
          <w:b w:val="0"/>
          <w:bCs w:val="0"/>
        </w:rPr>
        <w:t>polimerizzatrice</w:t>
      </w:r>
      <w:proofErr w:type="spellEnd"/>
      <w:r w:rsidR="00C1480C" w:rsidRPr="002D1978">
        <w:rPr>
          <w:b w:val="0"/>
          <w:bCs w:val="0"/>
        </w:rPr>
        <w:t xml:space="preserve"> per il fissaggio finale.</w:t>
      </w:r>
    </w:p>
    <w:p w14:paraId="7C17D0CE" w14:textId="77777777" w:rsidR="00DD630C" w:rsidRPr="00C1480C" w:rsidRDefault="00DD630C" w:rsidP="00C1480C">
      <w:pPr>
        <w:pStyle w:val="Corpotesto"/>
        <w:jc w:val="both"/>
      </w:pPr>
    </w:p>
    <w:p w14:paraId="424D7CF1" w14:textId="5EC326C8" w:rsidR="00DD630C" w:rsidRPr="00C1480C" w:rsidRDefault="002E713B" w:rsidP="00C1480C">
      <w:pPr>
        <w:pStyle w:val="Titolo1"/>
        <w:ind w:left="116"/>
        <w:jc w:val="both"/>
      </w:pPr>
      <w:r w:rsidRPr="00C1480C">
        <w:t xml:space="preserve">Benefici </w:t>
      </w:r>
      <w:r w:rsidR="005A6501">
        <w:t>del trattamento</w:t>
      </w:r>
      <w:r w:rsidR="00445A37">
        <w:t>-</w:t>
      </w:r>
      <w:r w:rsidR="00445A37" w:rsidRPr="00445A37">
        <w:t xml:space="preserve"> </w:t>
      </w:r>
      <w:r w:rsidR="00445A37">
        <w:t>faccette dentali indirette</w:t>
      </w:r>
      <w:r w:rsidR="00C1480C">
        <w:t>:</w:t>
      </w:r>
    </w:p>
    <w:p w14:paraId="0922974C" w14:textId="10B216DA" w:rsidR="00DD630C" w:rsidRPr="005A6501" w:rsidRDefault="00C1480C" w:rsidP="00C1480C">
      <w:pPr>
        <w:pStyle w:val="Corpotesto"/>
        <w:ind w:left="116"/>
        <w:jc w:val="both"/>
      </w:pPr>
      <w:r w:rsidRPr="00C1480C">
        <w:t xml:space="preserve">L’applicazione delle faccette dentali </w:t>
      </w:r>
      <w:r w:rsidR="00906B31">
        <w:t>è</w:t>
      </w:r>
      <w:r w:rsidR="00BC4634">
        <w:t xml:space="preserve"> un trattamento </w:t>
      </w:r>
      <w:r w:rsidR="00906B31">
        <w:t xml:space="preserve">consigliato per chi desidera ottenere </w:t>
      </w:r>
      <w:r w:rsidRPr="00C1480C">
        <w:t>denti più bianchi</w:t>
      </w:r>
      <w:r w:rsidR="00906B31">
        <w:t xml:space="preserve"> e maggiormente allineati. </w:t>
      </w:r>
      <w:r w:rsidRPr="005A6501">
        <w:t>Dal punto di vista estetico, le faccette sono un intervento di ricostruzione non invasivo che assicura un miglioramento nell’aspetto del viso, poiché contribuisce a creare un sorriso più armonico e uniforme. Oltre ai benefici estetici, l’uso di queste protesi dentali determina un incremento della funzionalità e della salute del dente.</w:t>
      </w:r>
    </w:p>
    <w:p w14:paraId="7EF3E70B" w14:textId="77777777" w:rsidR="00732E35" w:rsidRDefault="00732E35">
      <w:pPr>
        <w:pStyle w:val="Titolo1"/>
      </w:pPr>
    </w:p>
    <w:p w14:paraId="6293A20B" w14:textId="1A63492F" w:rsidR="00DD630C" w:rsidRDefault="007F4044" w:rsidP="007F4044">
      <w:pPr>
        <w:pStyle w:val="Titolo1"/>
        <w:ind w:left="0"/>
      </w:pPr>
      <w:r>
        <w:t xml:space="preserve">  </w:t>
      </w:r>
      <w:r w:rsidR="00EE1759">
        <w:t>Controindicazioni</w:t>
      </w:r>
      <w:r w:rsidR="002E713B">
        <w:rPr>
          <w:spacing w:val="-10"/>
        </w:rPr>
        <w:t xml:space="preserve"> </w:t>
      </w:r>
      <w:r w:rsidR="005A6501">
        <w:t>del trattamento</w:t>
      </w:r>
      <w:r w:rsidR="00445A37">
        <w:t>-</w:t>
      </w:r>
      <w:r w:rsidR="00445A37" w:rsidRPr="00445A37">
        <w:t xml:space="preserve"> </w:t>
      </w:r>
      <w:r w:rsidR="00445A37">
        <w:t>faccette dentali indirette</w:t>
      </w:r>
      <w:r w:rsidR="005A6501">
        <w:t>:</w:t>
      </w:r>
    </w:p>
    <w:p w14:paraId="54BC7C73" w14:textId="59C5A71F" w:rsidR="00DD630C" w:rsidRDefault="00920EB7" w:rsidP="007F4044">
      <w:pPr>
        <w:pStyle w:val="Corpotesto"/>
        <w:ind w:left="142"/>
        <w:jc w:val="both"/>
      </w:pPr>
      <w:r w:rsidRPr="006856E2">
        <w:rPr>
          <w:b/>
          <w:bCs/>
        </w:rPr>
        <w:t>Smalto senza dentina:</w:t>
      </w:r>
      <w:r w:rsidRPr="00920EB7">
        <w:t xml:space="preserve"> nei denti trattati a livello endodontico, che hanno perso la dentina interna, la struttura dentale può diventare più suscettibile alla frattura. In questi casi, l’intervento di sanificazione può essere possibile se la faccia vestibolare non è alterata esteticamente. Di conseguenza, per evitare con l’installazione di faccette dentali controindicazioni di vario tipo conviene sanificare al meglio il dente e prepararlo ad un possibile trattamento estetico successivo;</w:t>
      </w:r>
    </w:p>
    <w:p w14:paraId="030DB380" w14:textId="35FB0BDB" w:rsidR="006856E2" w:rsidRDefault="00BC4634" w:rsidP="006856E2">
      <w:pPr>
        <w:pStyle w:val="Corpotesto"/>
        <w:jc w:val="both"/>
      </w:pPr>
      <w:r>
        <w:rPr>
          <w:b/>
          <w:bCs/>
        </w:rPr>
        <w:t xml:space="preserve">   </w:t>
      </w:r>
      <w:r w:rsidR="006856E2" w:rsidRPr="006856E2">
        <w:rPr>
          <w:b/>
          <w:bCs/>
        </w:rPr>
        <w:t>Aumento della sensibilità:</w:t>
      </w:r>
      <w:r w:rsidR="006856E2" w:rsidRPr="006856E2">
        <w:t xml:space="preserve"> dovendo talvolta limare i denti su cui andranno applicate le faccette dentali, la </w:t>
      </w:r>
      <w:r w:rsidR="006856E2" w:rsidRPr="006856E2">
        <w:lastRenderedPageBreak/>
        <w:t>sensibilità dentale può essere temporaneamente compromessa. Tra tutte le controindicazioni</w:t>
      </w:r>
      <w:r w:rsidR="006856E2">
        <w:t>,</w:t>
      </w:r>
      <w:r w:rsidR="006856E2" w:rsidRPr="006856E2">
        <w:t xml:space="preserve"> questa è </w:t>
      </w:r>
      <w:r w:rsidR="006856E2">
        <w:t xml:space="preserve">sicuramente </w:t>
      </w:r>
      <w:r w:rsidR="006856E2" w:rsidRPr="006856E2">
        <w:t xml:space="preserve">la più conosciuta, ma non è particolarmente grave. </w:t>
      </w:r>
      <w:r w:rsidR="006856E2">
        <w:t>G</w:t>
      </w:r>
      <w:r w:rsidR="006856E2" w:rsidRPr="006856E2">
        <w:t>razie alla prescrizione di farmaci dedicati o all’osservazione di alcune regole (tra cui il non mangiare cibi troppo caldi o freddi)</w:t>
      </w:r>
      <w:r w:rsidR="006856E2">
        <w:t xml:space="preserve"> è </w:t>
      </w:r>
      <w:r w:rsidR="006856E2" w:rsidRPr="006856E2">
        <w:t>possibile intervenire e limitare il fastidio</w:t>
      </w:r>
      <w:r w:rsidR="006856E2">
        <w:t>;</w:t>
      </w:r>
    </w:p>
    <w:p w14:paraId="5D767789" w14:textId="7B0292B8" w:rsidR="006856E2" w:rsidRPr="006856E2" w:rsidRDefault="006856E2" w:rsidP="006856E2">
      <w:pPr>
        <w:pStyle w:val="Corpotesto"/>
        <w:jc w:val="both"/>
        <w:rPr>
          <w:b/>
          <w:bCs/>
        </w:rPr>
      </w:pPr>
      <w:r>
        <w:rPr>
          <w:b/>
          <w:bCs/>
        </w:rPr>
        <w:t xml:space="preserve">La </w:t>
      </w:r>
      <w:r w:rsidRPr="006856E2">
        <w:rPr>
          <w:b/>
          <w:bCs/>
        </w:rPr>
        <w:t>necessità di effettuare controlli regolari:</w:t>
      </w:r>
      <w:r w:rsidRPr="006856E2">
        <w:t xml:space="preserve"> nonostante si tratti di una soluzione estetica vantaggiosa, tra le maggiori controindicazioni troviamo la necessità di eseguire controlli regolari per verificarne la corretta usura;</w:t>
      </w:r>
    </w:p>
    <w:p w14:paraId="790EF0DB" w14:textId="381896A2" w:rsidR="006856E2" w:rsidRDefault="006856E2" w:rsidP="006856E2">
      <w:pPr>
        <w:pStyle w:val="Corpotesto"/>
        <w:jc w:val="both"/>
      </w:pPr>
      <w:r w:rsidRPr="006856E2">
        <w:rPr>
          <w:b/>
          <w:bCs/>
        </w:rPr>
        <w:t>La scelta del colore:</w:t>
      </w:r>
      <w:r w:rsidRPr="006856E2">
        <w:t xml:space="preserve"> è disponibile una gamma molto ampia di colori per le faccette dentali, ma scegliere quello più adatto e che si integri al meglio con la dentatura non è semplice.</w:t>
      </w:r>
      <w:r>
        <w:t xml:space="preserve"> Talvolta, infatti, anche a distanza di tempo, si può assistere a colorazioni differenti tra i denti trattati e </w:t>
      </w:r>
      <w:proofErr w:type="gramStart"/>
      <w:r>
        <w:t>non</w:t>
      </w:r>
      <w:proofErr w:type="gramEnd"/>
      <w:r>
        <w:t>;</w:t>
      </w:r>
    </w:p>
    <w:p w14:paraId="2D35AFEC" w14:textId="77777777" w:rsidR="006856E2" w:rsidRDefault="006856E2" w:rsidP="006856E2">
      <w:pPr>
        <w:pStyle w:val="Corpotesto"/>
        <w:jc w:val="both"/>
      </w:pPr>
      <w:r w:rsidRPr="006856E2">
        <w:rPr>
          <w:b/>
          <w:bCs/>
        </w:rPr>
        <w:t>Danneggiamento delle faccette in presenza di bruxismo:</w:t>
      </w:r>
      <w:r w:rsidRPr="006856E2">
        <w:t xml:space="preserve"> </w:t>
      </w:r>
      <w:r>
        <w:t>il</w:t>
      </w:r>
      <w:r w:rsidRPr="006856E2">
        <w:t xml:space="preserve"> digrignamento dei denti</w:t>
      </w:r>
      <w:r>
        <w:t xml:space="preserve"> (cd bruxismo)</w:t>
      </w:r>
      <w:r w:rsidRPr="006856E2">
        <w:t>, se non curat</w:t>
      </w:r>
      <w:r>
        <w:t>o</w:t>
      </w:r>
      <w:r w:rsidRPr="006856E2">
        <w:t xml:space="preserve"> in modo tempestivo e possibilmente prima dell’applicazione delle faccette, può portare ad un consumo accelerato o addirittura alla loro rottura. </w:t>
      </w:r>
      <w:r>
        <w:t>L</w:t>
      </w:r>
      <w:r w:rsidRPr="006856E2">
        <w:t xml:space="preserve">a torsione a cui </w:t>
      </w:r>
      <w:r>
        <w:t xml:space="preserve">i denti </w:t>
      </w:r>
      <w:r w:rsidRPr="006856E2">
        <w:t>sono sottoposti genera grande stress nelle faccette, riducendo</w:t>
      </w:r>
      <w:r>
        <w:t>ne</w:t>
      </w:r>
      <w:r w:rsidRPr="006856E2">
        <w:t xml:space="preserve"> drasticamente la durata</w:t>
      </w:r>
      <w:r>
        <w:t>;</w:t>
      </w:r>
    </w:p>
    <w:p w14:paraId="60D1C14D" w14:textId="1160DF71" w:rsidR="006856E2" w:rsidRDefault="006856E2" w:rsidP="006856E2">
      <w:pPr>
        <w:pStyle w:val="Corpotesto"/>
        <w:jc w:val="both"/>
      </w:pPr>
      <w:r w:rsidRPr="006856E2">
        <w:rPr>
          <w:b/>
          <w:bCs/>
        </w:rPr>
        <w:t>Durata limitata:</w:t>
      </w:r>
      <w:r w:rsidRPr="006856E2">
        <w:t xml:space="preserve"> sebbene siano componenti collaudate, le faccette dentali non hanno la stessa longevità di altre soluzioni più costose, come le corone dental</w:t>
      </w:r>
      <w:r>
        <w:t>i.</w:t>
      </w:r>
    </w:p>
    <w:p w14:paraId="35E3276D" w14:textId="77777777" w:rsidR="006856E2" w:rsidRPr="00920EB7" w:rsidRDefault="006856E2" w:rsidP="006856E2">
      <w:pPr>
        <w:pStyle w:val="Corpotesto"/>
        <w:jc w:val="both"/>
      </w:pPr>
    </w:p>
    <w:p w14:paraId="676EE905" w14:textId="69B66238" w:rsidR="00EE1759" w:rsidRDefault="00EE1759">
      <w:pPr>
        <w:jc w:val="both"/>
        <w:rPr>
          <w:b/>
          <w:bCs/>
        </w:rPr>
      </w:pPr>
      <w:r w:rsidRPr="006856E2">
        <w:rPr>
          <w:b/>
          <w:bCs/>
        </w:rPr>
        <w:t>Alternative al trattamento</w:t>
      </w:r>
      <w:r w:rsidR="00445A37">
        <w:rPr>
          <w:b/>
          <w:bCs/>
        </w:rPr>
        <w:t>-</w:t>
      </w:r>
      <w:r w:rsidR="00445A37" w:rsidRPr="00445A37">
        <w:rPr>
          <w:b/>
          <w:bCs/>
        </w:rPr>
        <w:t>faccette dentali indirette</w:t>
      </w:r>
      <w:r w:rsidRPr="006856E2">
        <w:rPr>
          <w:b/>
          <w:bCs/>
        </w:rPr>
        <w:t>:</w:t>
      </w:r>
    </w:p>
    <w:p w14:paraId="6DE29868" w14:textId="77777777" w:rsidR="006954BD" w:rsidRDefault="006954BD">
      <w:pPr>
        <w:jc w:val="both"/>
      </w:pPr>
      <w:r w:rsidRPr="006954BD">
        <w:t>In alternativa all’applicazione</w:t>
      </w:r>
      <w:r w:rsidRPr="007F4044">
        <w:t xml:space="preserve"> </w:t>
      </w:r>
      <w:r>
        <w:t>del</w:t>
      </w:r>
      <w:r w:rsidRPr="006954BD">
        <w:t xml:space="preserve">le faccette </w:t>
      </w:r>
      <w:r>
        <w:t xml:space="preserve">dentali, è possibile sottoporsi </w:t>
      </w:r>
      <w:r w:rsidRPr="006954BD">
        <w:t>a sedute di </w:t>
      </w:r>
      <w:hyperlink r:id="rId11" w:history="1">
        <w:r w:rsidRPr="006954BD">
          <w:t>sbiancamento professionale</w:t>
        </w:r>
      </w:hyperlink>
      <w:r>
        <w:t xml:space="preserve"> per ottenete denti più bianchi oppure a trattamento ortodontico per allineare e raddrizzare i denti storti. </w:t>
      </w:r>
    </w:p>
    <w:p w14:paraId="270B8563" w14:textId="77777777" w:rsidR="00732E35" w:rsidRDefault="00732E35">
      <w:pPr>
        <w:jc w:val="both"/>
      </w:pPr>
    </w:p>
    <w:p w14:paraId="0E8FCA73" w14:textId="77777777" w:rsidR="00732E35" w:rsidRPr="0042133F" w:rsidRDefault="00732E35" w:rsidP="00732E35">
      <w:pPr>
        <w:jc w:val="both"/>
        <w:rPr>
          <w:rFonts w:cstheme="minorHAnsi"/>
          <w:b/>
        </w:rPr>
      </w:pPr>
      <w:r w:rsidRPr="0042133F">
        <w:rPr>
          <w:rFonts w:cstheme="minorHAnsi"/>
          <w:b/>
        </w:rPr>
        <w:t>Osservazioni di rilievo nel caso specifico:</w:t>
      </w:r>
    </w:p>
    <w:p w14:paraId="3D564650" w14:textId="0AE097B3" w:rsidR="00732E35" w:rsidRDefault="00732E35" w:rsidP="00732E35">
      <w:pPr>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D44F2B" w14:textId="77777777" w:rsidR="00732E35" w:rsidRDefault="00732E35" w:rsidP="00732E35">
      <w:pPr>
        <w:spacing w:line="259" w:lineRule="auto"/>
        <w:jc w:val="both"/>
        <w:rPr>
          <w:rFonts w:cstheme="minorHAnsi"/>
        </w:rPr>
      </w:pPr>
    </w:p>
    <w:p w14:paraId="0762F7E5" w14:textId="7791C7E0" w:rsidR="00732E35" w:rsidRPr="00D47442" w:rsidRDefault="00732E35" w:rsidP="00732E35">
      <w:pPr>
        <w:tabs>
          <w:tab w:val="left" w:pos="142"/>
        </w:tabs>
        <w:spacing w:line="259" w:lineRule="auto"/>
        <w:jc w:val="both"/>
        <w:rPr>
          <w:rFonts w:cstheme="minorHAnsi"/>
        </w:rPr>
      </w:pPr>
      <w:r w:rsidRPr="00D47442">
        <w:rPr>
          <w:rFonts w:cstheme="minorHAnsi"/>
        </w:rPr>
        <w:t>Io sottoscritto/a ______________________</w:t>
      </w:r>
      <w:r>
        <w:rPr>
          <w:rFonts w:cstheme="minorHAnsi"/>
        </w:rPr>
        <w:t>____________________</w:t>
      </w:r>
      <w:r w:rsidRPr="00D47442">
        <w:rPr>
          <w:rFonts w:cstheme="minorHAnsi"/>
        </w:rPr>
        <w:t xml:space="preserve"> dichiar</w:t>
      </w:r>
      <w:r>
        <w:rPr>
          <w:rFonts w:cstheme="minorHAnsi"/>
        </w:rPr>
        <w:t>o</w:t>
      </w:r>
      <w:r w:rsidRPr="00D47442">
        <w:rPr>
          <w:rFonts w:cstheme="minorHAnsi"/>
        </w:rPr>
        <w:t xml:space="preserve"> di essere stato</w:t>
      </w:r>
      <w:r>
        <w:rPr>
          <w:rFonts w:cstheme="minorHAnsi"/>
        </w:rPr>
        <w:t>/a</w:t>
      </w:r>
      <w:r w:rsidRPr="00D47442">
        <w:rPr>
          <w:rFonts w:cstheme="minorHAnsi"/>
        </w:rPr>
        <w:t xml:space="preserve"> correttamente informato/a dal/la Dr./Dott.ssa _____________________</w:t>
      </w:r>
      <w:r>
        <w:rPr>
          <w:rFonts w:cstheme="minorHAnsi"/>
        </w:rPr>
        <w:t>________________</w:t>
      </w:r>
      <w:r w:rsidRPr="00D47442">
        <w:rPr>
          <w:rFonts w:cstheme="minorHAnsi"/>
        </w:rPr>
        <w:t xml:space="preserve"> e di aver compreso lo scopo e la natura </w:t>
      </w:r>
      <w:r>
        <w:rPr>
          <w:rFonts w:cstheme="minorHAnsi"/>
        </w:rPr>
        <w:t>del trattamento</w:t>
      </w:r>
      <w:r w:rsidRPr="00D47442">
        <w:rPr>
          <w:rFonts w:cstheme="minorHAnsi"/>
        </w:rPr>
        <w:t xml:space="preserve"> descritt</w:t>
      </w:r>
      <w:r>
        <w:rPr>
          <w:rFonts w:cstheme="minorHAnsi"/>
        </w:rPr>
        <w:t>o</w:t>
      </w:r>
      <w:r w:rsidRPr="00D47442">
        <w:rPr>
          <w:rFonts w:cstheme="minorHAnsi"/>
        </w:rPr>
        <w:t xml:space="preserve"> nel presente modulo.</w:t>
      </w:r>
    </w:p>
    <w:p w14:paraId="1C35310C" w14:textId="24771DC7" w:rsidR="00732E35" w:rsidRPr="00D47442" w:rsidRDefault="00732E35" w:rsidP="00732E35">
      <w:pPr>
        <w:spacing w:line="259" w:lineRule="auto"/>
        <w:jc w:val="both"/>
        <w:rPr>
          <w:rFonts w:cstheme="minorHAnsi"/>
        </w:rPr>
      </w:pPr>
      <w:r w:rsidRPr="00D47442">
        <w:rPr>
          <w:rFonts w:cstheme="minorHAnsi"/>
        </w:rPr>
        <w:t xml:space="preserve">Dichiaro, altresì, di essere stato adeguatamente edotto </w:t>
      </w:r>
      <w:r>
        <w:rPr>
          <w:rFonts w:cstheme="minorHAnsi"/>
        </w:rPr>
        <w:t xml:space="preserve">sui benefici, </w:t>
      </w:r>
      <w:r w:rsidR="00BC4634">
        <w:rPr>
          <w:rFonts w:cstheme="minorHAnsi"/>
        </w:rPr>
        <w:t xml:space="preserve">sulle </w:t>
      </w:r>
      <w:r>
        <w:rPr>
          <w:rFonts w:cstheme="minorHAnsi"/>
        </w:rPr>
        <w:t>controindicazioni e</w:t>
      </w:r>
      <w:r w:rsidR="00BC4634">
        <w:rPr>
          <w:rFonts w:cstheme="minorHAnsi"/>
        </w:rPr>
        <w:t>d</w:t>
      </w:r>
      <w:r>
        <w:rPr>
          <w:rFonts w:cstheme="minorHAnsi"/>
        </w:rPr>
        <w:t xml:space="preserve"> alternative</w:t>
      </w:r>
      <w:r w:rsidRPr="00D47442">
        <w:rPr>
          <w:rFonts w:cstheme="minorHAnsi"/>
        </w:rPr>
        <w:t xml:space="preserve"> </w:t>
      </w:r>
      <w:r>
        <w:rPr>
          <w:rFonts w:cstheme="minorHAnsi"/>
        </w:rPr>
        <w:t>al</w:t>
      </w:r>
      <w:r w:rsidRPr="00D47442">
        <w:rPr>
          <w:rFonts w:cstheme="minorHAnsi"/>
        </w:rPr>
        <w:t xml:space="preserve"> trattamento suindicato.</w:t>
      </w:r>
      <w:r>
        <w:rPr>
          <w:rFonts w:cstheme="minorHAnsi"/>
        </w:rPr>
        <w:t xml:space="preserve"> </w:t>
      </w:r>
      <w:proofErr w:type="gramStart"/>
      <w:r w:rsidRPr="00D47442">
        <w:rPr>
          <w:rFonts w:cstheme="minorHAnsi"/>
        </w:rPr>
        <w:t>Presto pertanto</w:t>
      </w:r>
      <w:proofErr w:type="gramEnd"/>
      <w:r w:rsidRPr="00D47442">
        <w:rPr>
          <w:rFonts w:cstheme="minorHAnsi"/>
        </w:rPr>
        <w:t xml:space="preserve"> l’assenso </w:t>
      </w:r>
      <w:r>
        <w:rPr>
          <w:rFonts w:cstheme="minorHAnsi"/>
        </w:rPr>
        <w:t xml:space="preserve">al trattamento </w:t>
      </w:r>
      <w:r w:rsidRPr="00D47442">
        <w:rPr>
          <w:rFonts w:cstheme="minorHAnsi"/>
        </w:rPr>
        <w:t>che mi è stata descritt</w:t>
      </w:r>
      <w:r>
        <w:rPr>
          <w:rFonts w:cstheme="minorHAnsi"/>
        </w:rPr>
        <w:t>o</w:t>
      </w:r>
      <w:r w:rsidRPr="00D47442">
        <w:rPr>
          <w:rFonts w:cstheme="minorHAnsi"/>
        </w:rPr>
        <w:t xml:space="preserve"> e consegnat</w:t>
      </w:r>
      <w:r>
        <w:rPr>
          <w:rFonts w:cstheme="minorHAnsi"/>
        </w:rPr>
        <w:t>o</w:t>
      </w:r>
      <w:r w:rsidRPr="00D47442">
        <w:rPr>
          <w:rFonts w:cstheme="minorHAnsi"/>
        </w:rPr>
        <w:t>, per presa visione, con il presente consenso informato.</w:t>
      </w:r>
    </w:p>
    <w:p w14:paraId="3FA7480A" w14:textId="77777777" w:rsidR="00732E35" w:rsidRDefault="00732E35" w:rsidP="00732E35">
      <w:pPr>
        <w:spacing w:line="259" w:lineRule="auto"/>
        <w:jc w:val="both"/>
        <w:rPr>
          <w:rFonts w:cstheme="minorHAnsi"/>
        </w:rPr>
      </w:pPr>
    </w:p>
    <w:p w14:paraId="5322A04B" w14:textId="77777777" w:rsidR="00DD630C" w:rsidRDefault="002E713B" w:rsidP="00732E35">
      <w:pPr>
        <w:pStyle w:val="Corpotesto"/>
        <w:tabs>
          <w:tab w:val="left" w:pos="3944"/>
        </w:tabs>
        <w:spacing w:before="1"/>
      </w:pPr>
      <w:r>
        <w:t>Reggio</w:t>
      </w:r>
      <w:r>
        <w:rPr>
          <w:spacing w:val="-3"/>
        </w:rPr>
        <w:t xml:space="preserve"> </w:t>
      </w:r>
      <w:r>
        <w:t>Emilia,</w:t>
      </w:r>
      <w:r>
        <w:rPr>
          <w:spacing w:val="-5"/>
        </w:rPr>
        <w:t xml:space="preserve"> </w:t>
      </w:r>
      <w:r>
        <w:rPr>
          <w:u w:val="single"/>
        </w:rPr>
        <w:t xml:space="preserve"> </w:t>
      </w:r>
      <w:r>
        <w:rPr>
          <w:u w:val="single"/>
        </w:rPr>
        <w:tab/>
      </w:r>
    </w:p>
    <w:p w14:paraId="726C51D5" w14:textId="77777777" w:rsidR="00DD630C" w:rsidRDefault="00DD630C">
      <w:pPr>
        <w:pStyle w:val="Corpotesto"/>
        <w:rPr>
          <w:sz w:val="20"/>
        </w:rPr>
      </w:pPr>
    </w:p>
    <w:p w14:paraId="408C4A7F" w14:textId="77777777" w:rsidR="00DD630C" w:rsidRDefault="00DD630C">
      <w:pPr>
        <w:pStyle w:val="Corpotesto"/>
        <w:spacing w:before="3"/>
        <w:rPr>
          <w:sz w:val="29"/>
        </w:rPr>
      </w:pPr>
    </w:p>
    <w:p w14:paraId="6112B630" w14:textId="77777777" w:rsidR="00DD630C" w:rsidRDefault="002E713B" w:rsidP="00732E35">
      <w:pPr>
        <w:pStyle w:val="Corpotesto"/>
        <w:tabs>
          <w:tab w:val="left" w:pos="6294"/>
        </w:tabs>
        <w:spacing w:before="56"/>
      </w:pPr>
      <w:r>
        <w:t>Firma del paziente o di chi ne fa</w:t>
      </w:r>
      <w:r>
        <w:rPr>
          <w:spacing w:val="-16"/>
        </w:rPr>
        <w:t xml:space="preserve"> </w:t>
      </w:r>
      <w:r>
        <w:t>le</w:t>
      </w:r>
      <w:r>
        <w:rPr>
          <w:spacing w:val="-3"/>
        </w:rPr>
        <w:t xml:space="preserve"> </w:t>
      </w:r>
      <w:r>
        <w:t>veci</w:t>
      </w:r>
      <w:r>
        <w:tab/>
        <w:t>Firma</w:t>
      </w:r>
      <w:r>
        <w:rPr>
          <w:spacing w:val="-4"/>
        </w:rPr>
        <w:t xml:space="preserve"> </w:t>
      </w:r>
      <w:r>
        <w:t>medico-chirurgo</w:t>
      </w:r>
    </w:p>
    <w:p w14:paraId="25E4374A" w14:textId="77777777" w:rsidR="00DD630C" w:rsidRDefault="00DD630C">
      <w:pPr>
        <w:pStyle w:val="Corpotesto"/>
        <w:rPr>
          <w:sz w:val="20"/>
        </w:rPr>
      </w:pPr>
    </w:p>
    <w:p w14:paraId="3F29E248" w14:textId="77777777" w:rsidR="00DD630C" w:rsidRDefault="00AF5D8F">
      <w:pPr>
        <w:pStyle w:val="Corpotesto"/>
        <w:spacing w:before="3"/>
        <w:rPr>
          <w:sz w:val="14"/>
        </w:rPr>
      </w:pPr>
      <w:r>
        <w:rPr>
          <w:noProof/>
        </w:rPr>
        <mc:AlternateContent>
          <mc:Choice Requires="wps">
            <w:drawing>
              <wp:anchor distT="0" distB="0" distL="0" distR="0" simplePos="0" relativeHeight="251663360" behindDoc="1" locked="0" layoutInCell="1" allowOverlap="1" wp14:anchorId="387C532D" wp14:editId="148FBA9E">
                <wp:simplePos x="0" y="0"/>
                <wp:positionH relativeFrom="page">
                  <wp:posOffset>894715</wp:posOffset>
                </wp:positionH>
                <wp:positionV relativeFrom="paragraph">
                  <wp:posOffset>140970</wp:posOffset>
                </wp:positionV>
                <wp:extent cx="222631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3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6424"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45pt,11.1pt" to="24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" strokeweight=".25292mm">
                <o:lock v:ext="edit" shapetype="f"/>
                <w10:wrap type="topAndBottom" anchorx="page"/>
              </v:line>
            </w:pict>
          </mc:Fallback>
        </mc:AlternateContent>
      </w:r>
    </w:p>
    <w:p w14:paraId="44DABA2D" w14:textId="77777777" w:rsidR="00DD630C" w:rsidRDefault="00AF5D8F">
      <w:pPr>
        <w:pStyle w:val="Corpotesto"/>
        <w:spacing w:line="30" w:lineRule="exact"/>
        <w:ind w:left="6321"/>
        <w:rPr>
          <w:sz w:val="3"/>
        </w:rPr>
      </w:pPr>
      <w:r>
        <w:rPr>
          <w:noProof/>
          <w:sz w:val="3"/>
        </w:rPr>
        <mc:AlternateContent>
          <mc:Choice Requires="wpg">
            <w:drawing>
              <wp:inline distT="0" distB="0" distL="0" distR="0" wp14:anchorId="68F70DFF" wp14:editId="68E0DE3B">
                <wp:extent cx="1794510" cy="1841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8415"/>
                          <a:chOff x="0" y="0"/>
                          <a:chExt cx="2826" cy="29"/>
                        </a:xfrm>
                      </wpg:grpSpPr>
                      <wps:wsp>
                        <wps:cNvPr id="2" name="Line 3"/>
                        <wps:cNvCnPr>
                          <a:cxnSpLocks/>
                        </wps:cNvCnPr>
                        <wps:spPr bwMode="auto">
                          <a:xfrm>
                            <a:off x="7" y="7"/>
                            <a:ext cx="2811" cy="14"/>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E0EFCB" id="Group 2" o:spid="_x0000_s1026" style="width:141.3pt;height:1.45pt;mso-position-horizontal-relative:char;mso-position-vertical-relative:line" coordsize="28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">
                <v:line id="Line 3" o:spid="_x0000_s1027" style="position:absolute;visibility:visible;mso-wrap-style:square" from="7,7" to="28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" strokeweight=".25292mm">
                  <o:lock v:ext="edit" shapetype="f"/>
                </v:line>
                <w10:anchorlock/>
              </v:group>
            </w:pict>
          </mc:Fallback>
        </mc:AlternateContent>
      </w:r>
    </w:p>
    <w:sectPr w:rsidR="00DD630C">
      <w:headerReference w:type="even" r:id="rId12"/>
      <w:headerReference w:type="default" r:id="rId13"/>
      <w:footerReference w:type="even" r:id="rId14"/>
      <w:footerReference w:type="default" r:id="rId15"/>
      <w:headerReference w:type="first" r:id="rId16"/>
      <w:footerReference w:type="first" r:id="rId17"/>
      <w:pgSz w:w="11910" w:h="16840"/>
      <w:pgMar w:top="1800" w:right="1020" w:bottom="1760" w:left="1300" w:header="525" w:footer="1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D181" w14:textId="77777777" w:rsidR="000A7BA9" w:rsidRDefault="000A7BA9">
      <w:r>
        <w:separator/>
      </w:r>
    </w:p>
  </w:endnote>
  <w:endnote w:type="continuationSeparator" w:id="0">
    <w:p w14:paraId="0DBF06D0" w14:textId="77777777" w:rsidR="000A7BA9" w:rsidRDefault="000A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94FE" w14:textId="77777777" w:rsidR="00D91C20" w:rsidRDefault="00D91C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71817811"/>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6154FDAE" w14:textId="306B19CA" w:rsidR="00D91C20" w:rsidRPr="00D91C20" w:rsidRDefault="00D91C20" w:rsidP="00D91C20">
            <w:pPr>
              <w:pStyle w:val="Pidipagina"/>
              <w:jc w:val="right"/>
              <w:rPr>
                <w:sz w:val="16"/>
                <w:szCs w:val="16"/>
              </w:rPr>
            </w:pPr>
            <w:r w:rsidRPr="00D91C20">
              <w:rPr>
                <w:sz w:val="16"/>
                <w:szCs w:val="16"/>
              </w:rPr>
              <w:t xml:space="preserve">Pag. </w:t>
            </w:r>
            <w:r w:rsidRPr="00D91C20">
              <w:rPr>
                <w:b/>
                <w:bCs/>
                <w:sz w:val="16"/>
                <w:szCs w:val="16"/>
              </w:rPr>
              <w:fldChar w:fldCharType="begin"/>
            </w:r>
            <w:r w:rsidRPr="00D91C20">
              <w:rPr>
                <w:b/>
                <w:bCs/>
                <w:sz w:val="16"/>
                <w:szCs w:val="16"/>
              </w:rPr>
              <w:instrText>PAGE</w:instrText>
            </w:r>
            <w:r w:rsidRPr="00D91C20">
              <w:rPr>
                <w:b/>
                <w:bCs/>
                <w:sz w:val="16"/>
                <w:szCs w:val="16"/>
              </w:rPr>
              <w:fldChar w:fldCharType="separate"/>
            </w:r>
            <w:r w:rsidRPr="00D91C20">
              <w:rPr>
                <w:b/>
                <w:bCs/>
                <w:sz w:val="16"/>
                <w:szCs w:val="16"/>
              </w:rPr>
              <w:t>2</w:t>
            </w:r>
            <w:r w:rsidRPr="00D91C20">
              <w:rPr>
                <w:b/>
                <w:bCs/>
                <w:sz w:val="16"/>
                <w:szCs w:val="16"/>
              </w:rPr>
              <w:fldChar w:fldCharType="end"/>
            </w:r>
            <w:r w:rsidRPr="00D91C20">
              <w:rPr>
                <w:sz w:val="16"/>
                <w:szCs w:val="16"/>
              </w:rPr>
              <w:t xml:space="preserve"> a </w:t>
            </w:r>
            <w:r w:rsidRPr="00D91C20">
              <w:rPr>
                <w:b/>
                <w:bCs/>
                <w:sz w:val="16"/>
                <w:szCs w:val="16"/>
              </w:rPr>
              <w:fldChar w:fldCharType="begin"/>
            </w:r>
            <w:r w:rsidRPr="00D91C20">
              <w:rPr>
                <w:b/>
                <w:bCs/>
                <w:sz w:val="16"/>
                <w:szCs w:val="16"/>
              </w:rPr>
              <w:instrText>NUMPAGES</w:instrText>
            </w:r>
            <w:r w:rsidRPr="00D91C20">
              <w:rPr>
                <w:b/>
                <w:bCs/>
                <w:sz w:val="16"/>
                <w:szCs w:val="16"/>
              </w:rPr>
              <w:fldChar w:fldCharType="separate"/>
            </w:r>
            <w:r w:rsidRPr="00D91C20">
              <w:rPr>
                <w:b/>
                <w:bCs/>
                <w:sz w:val="16"/>
                <w:szCs w:val="16"/>
              </w:rPr>
              <w:t>2</w:t>
            </w:r>
            <w:r w:rsidRPr="00D91C20">
              <w:rPr>
                <w:b/>
                <w:bCs/>
                <w:sz w:val="16"/>
                <w:szCs w:val="16"/>
              </w:rPr>
              <w:fldChar w:fldCharType="end"/>
            </w:r>
          </w:p>
        </w:sdtContent>
      </w:sdt>
    </w:sdtContent>
  </w:sdt>
  <w:p w14:paraId="67A159A2" w14:textId="65ED81F6" w:rsidR="00DD630C" w:rsidRDefault="00DD630C">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ACA47" w14:textId="77777777" w:rsidR="00D91C20" w:rsidRDefault="00D91C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36DF3" w14:textId="77777777" w:rsidR="000A7BA9" w:rsidRDefault="000A7BA9">
      <w:r>
        <w:separator/>
      </w:r>
    </w:p>
  </w:footnote>
  <w:footnote w:type="continuationSeparator" w:id="0">
    <w:p w14:paraId="005E3835" w14:textId="77777777" w:rsidR="000A7BA9" w:rsidRDefault="000A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73BD" w14:textId="77777777" w:rsidR="00D91C20" w:rsidRDefault="00D91C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3D7E50" w:rsidRPr="003D7E50" w14:paraId="43AAA908" w14:textId="77777777" w:rsidTr="003D7E50">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78E69CDD" w14:textId="77777777" w:rsidR="003D7E50" w:rsidRPr="003D7E50" w:rsidRDefault="00AF5D8F" w:rsidP="003D7E50">
          <w:pPr>
            <w:widowControl/>
            <w:autoSpaceDE/>
            <w:autoSpaceDN/>
            <w:jc w:val="center"/>
            <w:textAlignment w:val="baseline"/>
            <w:rPr>
              <w:rFonts w:ascii="Segoe UI" w:eastAsia="Times New Roman" w:hAnsi="Segoe UI" w:cs="Segoe UI"/>
              <w:sz w:val="18"/>
              <w:szCs w:val="18"/>
              <w:lang w:bidi="ar-SA"/>
            </w:rPr>
          </w:pPr>
          <w:r>
            <w:rPr>
              <w:noProof/>
              <w:sz w:val="20"/>
            </w:rPr>
            <w:drawing>
              <wp:inline distT="0" distB="0" distL="0" distR="0" wp14:anchorId="6009D24E" wp14:editId="73D5DD2A">
                <wp:extent cx="812800" cy="897255"/>
                <wp:effectExtent l="0" t="0" r="0" b="0"/>
                <wp:docPr id="1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97255"/>
                        </a:xfrm>
                        <a:prstGeom prst="rect">
                          <a:avLst/>
                        </a:prstGeom>
                        <a:noFill/>
                        <a:ln>
                          <a:noFill/>
                        </a:ln>
                      </pic:spPr>
                    </pic:pic>
                  </a:graphicData>
                </a:graphic>
              </wp:inline>
            </w:drawing>
          </w:r>
          <w:r w:rsidR="003D7E50" w:rsidRPr="003D7E50">
            <w:rPr>
              <w:rFonts w:eastAsia="Times New Roman"/>
              <w:lang w:bidi="ar-SA"/>
            </w:rPr>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421CC6F8" w14:textId="77777777" w:rsidR="003D7E50" w:rsidRPr="003D7E50" w:rsidRDefault="003D7E50" w:rsidP="003D7E50">
          <w:pPr>
            <w:widowControl/>
            <w:autoSpaceDE/>
            <w:autoSpaceDN/>
            <w:jc w:val="both"/>
            <w:textAlignment w:val="baseline"/>
            <w:rPr>
              <w:rFonts w:ascii="Segoe UI" w:eastAsia="Times New Roman" w:hAnsi="Segoe UI" w:cs="Segoe UI"/>
              <w:sz w:val="18"/>
              <w:szCs w:val="18"/>
              <w:lang w:bidi="ar-SA"/>
            </w:rPr>
          </w:pPr>
        </w:p>
        <w:p w14:paraId="6509E0B3" w14:textId="15422613" w:rsidR="003D7E50" w:rsidRDefault="003D7E50" w:rsidP="003D7E50">
          <w:pPr>
            <w:spacing w:before="58"/>
            <w:ind w:left="872" w:right="1146"/>
            <w:jc w:val="center"/>
            <w:rPr>
              <w:b/>
              <w:bCs/>
            </w:rPr>
          </w:pPr>
          <w:r>
            <w:rPr>
              <w:rFonts w:eastAsia="Times New Roman"/>
              <w:b/>
              <w:bCs/>
              <w:lang w:bidi="ar-SA"/>
            </w:rPr>
            <w:t xml:space="preserve">CONSENSO </w:t>
          </w:r>
          <w:r w:rsidRPr="003D7E50">
            <w:rPr>
              <w:rFonts w:eastAsia="Times New Roman"/>
              <w:b/>
              <w:bCs/>
              <w:lang w:bidi="ar-SA"/>
            </w:rPr>
            <w:t>INFORMATO</w:t>
          </w:r>
          <w:r>
            <w:rPr>
              <w:b/>
            </w:rPr>
            <w:t xml:space="preserve"> </w:t>
          </w:r>
          <w:r w:rsidR="00030A75">
            <w:rPr>
              <w:b/>
            </w:rPr>
            <w:t>APPLICAZIONE FACCETTE DENTALI</w:t>
          </w:r>
          <w:r>
            <w:rPr>
              <w:b/>
            </w:rPr>
            <w:t xml:space="preserve"> </w:t>
          </w:r>
          <w:r w:rsidR="00445A37">
            <w:rPr>
              <w:b/>
            </w:rPr>
            <w:t>INDIRETTE</w:t>
          </w:r>
        </w:p>
        <w:p w14:paraId="46FE0D3E" w14:textId="77777777" w:rsidR="003D7E50" w:rsidRPr="003D7E50" w:rsidRDefault="003D7E50" w:rsidP="003D7E50">
          <w:pPr>
            <w:spacing w:before="58"/>
            <w:ind w:left="872" w:right="1146"/>
            <w:jc w:val="center"/>
            <w:rPr>
              <w:b/>
            </w:rPr>
          </w:pP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1B4ED1AD" w14:textId="10AE3904"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All.</w:t>
          </w:r>
          <w:r w:rsidR="00030A75">
            <w:rPr>
              <w:rFonts w:eastAsia="Times New Roman"/>
              <w:sz w:val="16"/>
              <w:szCs w:val="16"/>
              <w:lang w:bidi="ar-SA"/>
            </w:rPr>
            <w:t>6</w:t>
          </w:r>
          <w:r w:rsidR="00AF5D8F">
            <w:rPr>
              <w:rFonts w:eastAsia="Times New Roman"/>
              <w:sz w:val="16"/>
              <w:szCs w:val="16"/>
              <w:lang w:bidi="ar-SA"/>
            </w:rPr>
            <w:t xml:space="preserve">9 </w:t>
          </w:r>
          <w:r w:rsidRPr="003D7E50">
            <w:rPr>
              <w:rFonts w:eastAsia="Times New Roman"/>
              <w:sz w:val="16"/>
              <w:szCs w:val="16"/>
              <w:lang w:bidi="ar-SA"/>
            </w:rPr>
            <w:t>PG 13 </w:t>
          </w:r>
        </w:p>
        <w:p w14:paraId="39CE9EA2" w14:textId="77777777"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Redatto da: GL </w:t>
          </w:r>
        </w:p>
        <w:p w14:paraId="46A87CF3" w14:textId="77777777"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Verificato da: RGQ </w:t>
          </w:r>
        </w:p>
        <w:p w14:paraId="48CE56C9" w14:textId="77777777"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Approvato da: DIR </w:t>
          </w:r>
        </w:p>
        <w:p w14:paraId="2EE43510" w14:textId="506DDCE7"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Edizione: 01 - Revisione: 0</w:t>
          </w:r>
          <w:r w:rsidR="002328AA">
            <w:rPr>
              <w:rFonts w:eastAsia="Times New Roman"/>
              <w:sz w:val="16"/>
              <w:szCs w:val="16"/>
              <w:lang w:bidi="ar-SA"/>
            </w:rPr>
            <w:t>0</w:t>
          </w:r>
          <w:r w:rsidRPr="003D7E50">
            <w:rPr>
              <w:rFonts w:eastAsia="Times New Roman"/>
              <w:sz w:val="16"/>
              <w:szCs w:val="16"/>
              <w:lang w:bidi="ar-SA"/>
            </w:rPr>
            <w:t> </w:t>
          </w:r>
        </w:p>
        <w:p w14:paraId="03D46AB4" w14:textId="7C2DA33E"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Data di emissione: </w:t>
          </w:r>
          <w:r w:rsidR="002328AA">
            <w:rPr>
              <w:rFonts w:eastAsia="Times New Roman"/>
              <w:sz w:val="16"/>
              <w:szCs w:val="16"/>
              <w:lang w:bidi="ar-SA"/>
            </w:rPr>
            <w:t>31</w:t>
          </w:r>
          <w:r w:rsidRPr="003D7E50">
            <w:rPr>
              <w:rFonts w:eastAsia="Times New Roman"/>
              <w:sz w:val="16"/>
              <w:szCs w:val="16"/>
              <w:lang w:bidi="ar-SA"/>
            </w:rPr>
            <w:t>/</w:t>
          </w:r>
          <w:r w:rsidR="002328AA">
            <w:rPr>
              <w:rFonts w:eastAsia="Times New Roman"/>
              <w:sz w:val="16"/>
              <w:szCs w:val="16"/>
              <w:lang w:bidi="ar-SA"/>
            </w:rPr>
            <w:t>03</w:t>
          </w:r>
          <w:r w:rsidRPr="003D7E50">
            <w:rPr>
              <w:rFonts w:eastAsia="Times New Roman"/>
              <w:sz w:val="16"/>
              <w:szCs w:val="16"/>
              <w:lang w:bidi="ar-SA"/>
            </w:rPr>
            <w:t>/202</w:t>
          </w:r>
          <w:r w:rsidR="002328AA">
            <w:rPr>
              <w:rFonts w:eastAsia="Times New Roman"/>
              <w:sz w:val="16"/>
              <w:szCs w:val="16"/>
              <w:lang w:bidi="ar-SA"/>
            </w:rPr>
            <w:t>1</w:t>
          </w:r>
          <w:r w:rsidRPr="003D7E50">
            <w:rPr>
              <w:rFonts w:eastAsia="Times New Roman"/>
              <w:sz w:val="16"/>
              <w:szCs w:val="16"/>
              <w:lang w:bidi="ar-SA"/>
            </w:rPr>
            <w:t> </w:t>
          </w:r>
        </w:p>
        <w:p w14:paraId="070E1E3C" w14:textId="77777777" w:rsidR="003D7E50" w:rsidRPr="003D7E50" w:rsidRDefault="003D7E50" w:rsidP="003D7E50">
          <w:pPr>
            <w:widowControl/>
            <w:autoSpaceDE/>
            <w:autoSpaceDN/>
            <w:textAlignment w:val="baseline"/>
            <w:rPr>
              <w:rFonts w:ascii="Segoe UI" w:eastAsia="Times New Roman" w:hAnsi="Segoe UI" w:cs="Segoe UI"/>
              <w:sz w:val="18"/>
              <w:szCs w:val="18"/>
              <w:lang w:bidi="ar-SA"/>
            </w:rPr>
          </w:pPr>
          <w:r w:rsidRPr="003D7E50">
            <w:rPr>
              <w:rFonts w:eastAsia="Times New Roman"/>
              <w:sz w:val="16"/>
              <w:szCs w:val="16"/>
              <w:lang w:bidi="ar-SA"/>
            </w:rPr>
            <w:t> </w:t>
          </w:r>
        </w:p>
      </w:tc>
    </w:tr>
  </w:tbl>
  <w:p w14:paraId="05236B75" w14:textId="77777777" w:rsidR="00DD630C" w:rsidRDefault="00DD630C">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8BC5" w14:textId="77777777" w:rsidR="00D91C20" w:rsidRDefault="00D91C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0170"/>
    <w:multiLevelType w:val="hybridMultilevel"/>
    <w:tmpl w:val="C59ECEBC"/>
    <w:lvl w:ilvl="0" w:tplc="816A3A34">
      <w:numFmt w:val="bullet"/>
      <w:lvlText w:val=""/>
      <w:lvlJc w:val="left"/>
      <w:pPr>
        <w:ind w:left="541" w:hanging="360"/>
      </w:pPr>
      <w:rPr>
        <w:rFonts w:ascii="Wingdings" w:eastAsia="Wingdings" w:hAnsi="Wingdings" w:cs="Wingdings" w:hint="default"/>
        <w:w w:val="100"/>
        <w:sz w:val="22"/>
        <w:szCs w:val="22"/>
        <w:lang w:val="it-IT" w:eastAsia="it-IT" w:bidi="it-IT"/>
      </w:rPr>
    </w:lvl>
    <w:lvl w:ilvl="1" w:tplc="62F83978">
      <w:numFmt w:val="bullet"/>
      <w:lvlText w:val="•"/>
      <w:lvlJc w:val="left"/>
      <w:pPr>
        <w:ind w:left="1444" w:hanging="360"/>
      </w:pPr>
      <w:rPr>
        <w:rFonts w:hint="default"/>
        <w:lang w:val="it-IT" w:eastAsia="it-IT" w:bidi="it-IT"/>
      </w:rPr>
    </w:lvl>
    <w:lvl w:ilvl="2" w:tplc="3746F87C">
      <w:numFmt w:val="bullet"/>
      <w:lvlText w:val="•"/>
      <w:lvlJc w:val="left"/>
      <w:pPr>
        <w:ind w:left="2349" w:hanging="360"/>
      </w:pPr>
      <w:rPr>
        <w:rFonts w:hint="default"/>
        <w:lang w:val="it-IT" w:eastAsia="it-IT" w:bidi="it-IT"/>
      </w:rPr>
    </w:lvl>
    <w:lvl w:ilvl="3" w:tplc="62609144">
      <w:numFmt w:val="bullet"/>
      <w:lvlText w:val="•"/>
      <w:lvlJc w:val="left"/>
      <w:pPr>
        <w:ind w:left="3253" w:hanging="360"/>
      </w:pPr>
      <w:rPr>
        <w:rFonts w:hint="default"/>
        <w:lang w:val="it-IT" w:eastAsia="it-IT" w:bidi="it-IT"/>
      </w:rPr>
    </w:lvl>
    <w:lvl w:ilvl="4" w:tplc="630C5CA2">
      <w:numFmt w:val="bullet"/>
      <w:lvlText w:val="•"/>
      <w:lvlJc w:val="left"/>
      <w:pPr>
        <w:ind w:left="4158" w:hanging="360"/>
      </w:pPr>
      <w:rPr>
        <w:rFonts w:hint="default"/>
        <w:lang w:val="it-IT" w:eastAsia="it-IT" w:bidi="it-IT"/>
      </w:rPr>
    </w:lvl>
    <w:lvl w:ilvl="5" w:tplc="21728674">
      <w:numFmt w:val="bullet"/>
      <w:lvlText w:val="•"/>
      <w:lvlJc w:val="left"/>
      <w:pPr>
        <w:ind w:left="5063" w:hanging="360"/>
      </w:pPr>
      <w:rPr>
        <w:rFonts w:hint="default"/>
        <w:lang w:val="it-IT" w:eastAsia="it-IT" w:bidi="it-IT"/>
      </w:rPr>
    </w:lvl>
    <w:lvl w:ilvl="6" w:tplc="B35A2A60">
      <w:numFmt w:val="bullet"/>
      <w:lvlText w:val="•"/>
      <w:lvlJc w:val="left"/>
      <w:pPr>
        <w:ind w:left="5967" w:hanging="360"/>
      </w:pPr>
      <w:rPr>
        <w:rFonts w:hint="default"/>
        <w:lang w:val="it-IT" w:eastAsia="it-IT" w:bidi="it-IT"/>
      </w:rPr>
    </w:lvl>
    <w:lvl w:ilvl="7" w:tplc="FDDA62A2">
      <w:numFmt w:val="bullet"/>
      <w:lvlText w:val="•"/>
      <w:lvlJc w:val="left"/>
      <w:pPr>
        <w:ind w:left="6872" w:hanging="360"/>
      </w:pPr>
      <w:rPr>
        <w:rFonts w:hint="default"/>
        <w:lang w:val="it-IT" w:eastAsia="it-IT" w:bidi="it-IT"/>
      </w:rPr>
    </w:lvl>
    <w:lvl w:ilvl="8" w:tplc="4E06A756">
      <w:numFmt w:val="bullet"/>
      <w:lvlText w:val="•"/>
      <w:lvlJc w:val="left"/>
      <w:pPr>
        <w:ind w:left="7777" w:hanging="360"/>
      </w:pPr>
      <w:rPr>
        <w:rFonts w:hint="default"/>
        <w:lang w:val="it-IT" w:eastAsia="it-IT" w:bidi="it-IT"/>
      </w:rPr>
    </w:lvl>
  </w:abstractNum>
  <w:abstractNum w:abstractNumId="1" w15:restartNumberingAfterBreak="0">
    <w:nsid w:val="4797353F"/>
    <w:multiLevelType w:val="hybridMultilevel"/>
    <w:tmpl w:val="2D0A5670"/>
    <w:lvl w:ilvl="0" w:tplc="AC50219E">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2" w15:restartNumberingAfterBreak="0">
    <w:nsid w:val="5C817E1F"/>
    <w:multiLevelType w:val="hybridMultilevel"/>
    <w:tmpl w:val="F55C89D6"/>
    <w:lvl w:ilvl="0" w:tplc="0B98056A">
      <w:numFmt w:val="bullet"/>
      <w:lvlText w:val="-"/>
      <w:lvlJc w:val="left"/>
      <w:pPr>
        <w:ind w:left="476" w:hanging="360"/>
      </w:pPr>
      <w:rPr>
        <w:rFonts w:ascii="Calibri" w:eastAsia="Calibri" w:hAnsi="Calibri" w:cs="Calibri" w:hint="default"/>
      </w:rPr>
    </w:lvl>
    <w:lvl w:ilvl="1" w:tplc="04100003" w:tentative="1">
      <w:start w:val="1"/>
      <w:numFmt w:val="bullet"/>
      <w:lvlText w:val="o"/>
      <w:lvlJc w:val="left"/>
      <w:pPr>
        <w:ind w:left="1196" w:hanging="360"/>
      </w:pPr>
      <w:rPr>
        <w:rFonts w:ascii="Courier New" w:hAnsi="Courier New" w:cs="Courier New" w:hint="default"/>
      </w:rPr>
    </w:lvl>
    <w:lvl w:ilvl="2" w:tplc="04100005" w:tentative="1">
      <w:start w:val="1"/>
      <w:numFmt w:val="bullet"/>
      <w:lvlText w:val=""/>
      <w:lvlJc w:val="left"/>
      <w:pPr>
        <w:ind w:left="1916" w:hanging="360"/>
      </w:pPr>
      <w:rPr>
        <w:rFonts w:ascii="Wingdings" w:hAnsi="Wingdings" w:hint="default"/>
      </w:rPr>
    </w:lvl>
    <w:lvl w:ilvl="3" w:tplc="04100001" w:tentative="1">
      <w:start w:val="1"/>
      <w:numFmt w:val="bullet"/>
      <w:lvlText w:val=""/>
      <w:lvlJc w:val="left"/>
      <w:pPr>
        <w:ind w:left="2636" w:hanging="360"/>
      </w:pPr>
      <w:rPr>
        <w:rFonts w:ascii="Symbol" w:hAnsi="Symbol" w:hint="default"/>
      </w:rPr>
    </w:lvl>
    <w:lvl w:ilvl="4" w:tplc="04100003" w:tentative="1">
      <w:start w:val="1"/>
      <w:numFmt w:val="bullet"/>
      <w:lvlText w:val="o"/>
      <w:lvlJc w:val="left"/>
      <w:pPr>
        <w:ind w:left="3356" w:hanging="360"/>
      </w:pPr>
      <w:rPr>
        <w:rFonts w:ascii="Courier New" w:hAnsi="Courier New" w:cs="Courier New" w:hint="default"/>
      </w:rPr>
    </w:lvl>
    <w:lvl w:ilvl="5" w:tplc="04100005" w:tentative="1">
      <w:start w:val="1"/>
      <w:numFmt w:val="bullet"/>
      <w:lvlText w:val=""/>
      <w:lvlJc w:val="left"/>
      <w:pPr>
        <w:ind w:left="4076" w:hanging="360"/>
      </w:pPr>
      <w:rPr>
        <w:rFonts w:ascii="Wingdings" w:hAnsi="Wingdings" w:hint="default"/>
      </w:rPr>
    </w:lvl>
    <w:lvl w:ilvl="6" w:tplc="04100001" w:tentative="1">
      <w:start w:val="1"/>
      <w:numFmt w:val="bullet"/>
      <w:lvlText w:val=""/>
      <w:lvlJc w:val="left"/>
      <w:pPr>
        <w:ind w:left="4796" w:hanging="360"/>
      </w:pPr>
      <w:rPr>
        <w:rFonts w:ascii="Symbol" w:hAnsi="Symbol" w:hint="default"/>
      </w:rPr>
    </w:lvl>
    <w:lvl w:ilvl="7" w:tplc="04100003" w:tentative="1">
      <w:start w:val="1"/>
      <w:numFmt w:val="bullet"/>
      <w:lvlText w:val="o"/>
      <w:lvlJc w:val="left"/>
      <w:pPr>
        <w:ind w:left="5516" w:hanging="360"/>
      </w:pPr>
      <w:rPr>
        <w:rFonts w:ascii="Courier New" w:hAnsi="Courier New" w:cs="Courier New" w:hint="default"/>
      </w:rPr>
    </w:lvl>
    <w:lvl w:ilvl="8" w:tplc="04100005" w:tentative="1">
      <w:start w:val="1"/>
      <w:numFmt w:val="bullet"/>
      <w:lvlText w:val=""/>
      <w:lvlJc w:val="left"/>
      <w:pPr>
        <w:ind w:left="62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0C"/>
    <w:rsid w:val="00030A75"/>
    <w:rsid w:val="000709C6"/>
    <w:rsid w:val="000A7BA9"/>
    <w:rsid w:val="000E4EE1"/>
    <w:rsid w:val="002328AA"/>
    <w:rsid w:val="002D1978"/>
    <w:rsid w:val="002E713B"/>
    <w:rsid w:val="003A1A37"/>
    <w:rsid w:val="003A3974"/>
    <w:rsid w:val="003D7E50"/>
    <w:rsid w:val="00445A37"/>
    <w:rsid w:val="00476306"/>
    <w:rsid w:val="005A6501"/>
    <w:rsid w:val="006856E2"/>
    <w:rsid w:val="006954BD"/>
    <w:rsid w:val="00732E35"/>
    <w:rsid w:val="007C4A07"/>
    <w:rsid w:val="007E7385"/>
    <w:rsid w:val="007F4044"/>
    <w:rsid w:val="00812C9D"/>
    <w:rsid w:val="008C4107"/>
    <w:rsid w:val="00906B31"/>
    <w:rsid w:val="00920EB7"/>
    <w:rsid w:val="00AF5D8F"/>
    <w:rsid w:val="00BC4634"/>
    <w:rsid w:val="00C1480C"/>
    <w:rsid w:val="00CE0ADB"/>
    <w:rsid w:val="00D91C20"/>
    <w:rsid w:val="00DC04AD"/>
    <w:rsid w:val="00DD630C"/>
    <w:rsid w:val="00EE1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398C"/>
  <w15:docId w15:val="{7BA60CA1-FDBF-6746-8FDC-AB88F831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4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1" w:right="340"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D7E50"/>
    <w:pPr>
      <w:tabs>
        <w:tab w:val="center" w:pos="4819"/>
        <w:tab w:val="right" w:pos="9638"/>
      </w:tabs>
    </w:pPr>
  </w:style>
  <w:style w:type="character" w:customStyle="1" w:styleId="IntestazioneCarattere">
    <w:name w:val="Intestazione Carattere"/>
    <w:basedOn w:val="Carpredefinitoparagrafo"/>
    <w:link w:val="Intestazione"/>
    <w:uiPriority w:val="99"/>
    <w:rsid w:val="003D7E50"/>
    <w:rPr>
      <w:rFonts w:ascii="Calibri" w:eastAsia="Calibri" w:hAnsi="Calibri" w:cs="Calibri"/>
      <w:lang w:val="it-IT" w:eastAsia="it-IT" w:bidi="it-IT"/>
    </w:rPr>
  </w:style>
  <w:style w:type="paragraph" w:styleId="Pidipagina">
    <w:name w:val="footer"/>
    <w:basedOn w:val="Normale"/>
    <w:link w:val="PidipaginaCarattere"/>
    <w:uiPriority w:val="99"/>
    <w:unhideWhenUsed/>
    <w:rsid w:val="003D7E50"/>
    <w:pPr>
      <w:tabs>
        <w:tab w:val="center" w:pos="4819"/>
        <w:tab w:val="right" w:pos="9638"/>
      </w:tabs>
    </w:pPr>
  </w:style>
  <w:style w:type="character" w:customStyle="1" w:styleId="PidipaginaCarattere">
    <w:name w:val="Piè di pagina Carattere"/>
    <w:basedOn w:val="Carpredefinitoparagrafo"/>
    <w:link w:val="Pidipagina"/>
    <w:uiPriority w:val="99"/>
    <w:rsid w:val="003D7E50"/>
    <w:rPr>
      <w:rFonts w:ascii="Calibri" w:eastAsia="Calibri" w:hAnsi="Calibri" w:cs="Calibri"/>
      <w:lang w:val="it-IT" w:eastAsia="it-IT" w:bidi="it-IT"/>
    </w:rPr>
  </w:style>
  <w:style w:type="paragraph" w:customStyle="1" w:styleId="paragraph">
    <w:name w:val="paragraph"/>
    <w:basedOn w:val="Normale"/>
    <w:rsid w:val="003D7E5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Carpredefinitoparagrafo"/>
    <w:rsid w:val="003D7E50"/>
  </w:style>
  <w:style w:type="character" w:customStyle="1" w:styleId="normaltextrun">
    <w:name w:val="normaltextrun"/>
    <w:basedOn w:val="Carpredefinitoparagrafo"/>
    <w:rsid w:val="003D7E50"/>
  </w:style>
  <w:style w:type="character" w:styleId="Enfasigrassetto">
    <w:name w:val="Strong"/>
    <w:basedOn w:val="Carpredefinitoparagrafo"/>
    <w:uiPriority w:val="22"/>
    <w:qFormat/>
    <w:rsid w:val="00030A75"/>
    <w:rPr>
      <w:b/>
      <w:bCs/>
    </w:rPr>
  </w:style>
  <w:style w:type="paragraph" w:styleId="NormaleWeb">
    <w:name w:val="Normal (Web)"/>
    <w:basedOn w:val="Normale"/>
    <w:uiPriority w:val="99"/>
    <w:semiHidden/>
    <w:unhideWhenUsed/>
    <w:rsid w:val="005A650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semiHidden/>
    <w:unhideWhenUsed/>
    <w:rsid w:val="005A6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3360">
      <w:bodyDiv w:val="1"/>
      <w:marLeft w:val="0"/>
      <w:marRight w:val="0"/>
      <w:marTop w:val="0"/>
      <w:marBottom w:val="0"/>
      <w:divBdr>
        <w:top w:val="none" w:sz="0" w:space="0" w:color="auto"/>
        <w:left w:val="none" w:sz="0" w:space="0" w:color="auto"/>
        <w:bottom w:val="none" w:sz="0" w:space="0" w:color="auto"/>
        <w:right w:val="none" w:sz="0" w:space="0" w:color="auto"/>
      </w:divBdr>
    </w:div>
    <w:div w:id="1233925883">
      <w:bodyDiv w:val="1"/>
      <w:marLeft w:val="0"/>
      <w:marRight w:val="0"/>
      <w:marTop w:val="0"/>
      <w:marBottom w:val="0"/>
      <w:divBdr>
        <w:top w:val="none" w:sz="0" w:space="0" w:color="auto"/>
        <w:left w:val="none" w:sz="0" w:space="0" w:color="auto"/>
        <w:bottom w:val="none" w:sz="0" w:space="0" w:color="auto"/>
        <w:right w:val="none" w:sz="0" w:space="0" w:color="auto"/>
      </w:divBdr>
      <w:divsChild>
        <w:div w:id="1053432230">
          <w:marLeft w:val="0"/>
          <w:marRight w:val="0"/>
          <w:marTop w:val="0"/>
          <w:marBottom w:val="0"/>
          <w:divBdr>
            <w:top w:val="none" w:sz="0" w:space="0" w:color="auto"/>
            <w:left w:val="none" w:sz="0" w:space="0" w:color="auto"/>
            <w:bottom w:val="none" w:sz="0" w:space="0" w:color="auto"/>
            <w:right w:val="none" w:sz="0" w:space="0" w:color="auto"/>
          </w:divBdr>
          <w:divsChild>
            <w:div w:id="197162331">
              <w:marLeft w:val="0"/>
              <w:marRight w:val="0"/>
              <w:marTop w:val="0"/>
              <w:marBottom w:val="0"/>
              <w:divBdr>
                <w:top w:val="none" w:sz="0" w:space="0" w:color="auto"/>
                <w:left w:val="none" w:sz="0" w:space="0" w:color="auto"/>
                <w:bottom w:val="none" w:sz="0" w:space="0" w:color="auto"/>
                <w:right w:val="none" w:sz="0" w:space="0" w:color="auto"/>
              </w:divBdr>
            </w:div>
          </w:divsChild>
        </w:div>
        <w:div w:id="810563046">
          <w:marLeft w:val="0"/>
          <w:marRight w:val="0"/>
          <w:marTop w:val="0"/>
          <w:marBottom w:val="0"/>
          <w:divBdr>
            <w:top w:val="none" w:sz="0" w:space="0" w:color="auto"/>
            <w:left w:val="none" w:sz="0" w:space="0" w:color="auto"/>
            <w:bottom w:val="none" w:sz="0" w:space="0" w:color="auto"/>
            <w:right w:val="none" w:sz="0" w:space="0" w:color="auto"/>
          </w:divBdr>
          <w:divsChild>
            <w:div w:id="1916888785">
              <w:marLeft w:val="0"/>
              <w:marRight w:val="0"/>
              <w:marTop w:val="0"/>
              <w:marBottom w:val="0"/>
              <w:divBdr>
                <w:top w:val="none" w:sz="0" w:space="0" w:color="auto"/>
                <w:left w:val="none" w:sz="0" w:space="0" w:color="auto"/>
                <w:bottom w:val="none" w:sz="0" w:space="0" w:color="auto"/>
                <w:right w:val="none" w:sz="0" w:space="0" w:color="auto"/>
              </w:divBdr>
            </w:div>
            <w:div w:id="321932761">
              <w:marLeft w:val="0"/>
              <w:marRight w:val="0"/>
              <w:marTop w:val="0"/>
              <w:marBottom w:val="0"/>
              <w:divBdr>
                <w:top w:val="none" w:sz="0" w:space="0" w:color="auto"/>
                <w:left w:val="none" w:sz="0" w:space="0" w:color="auto"/>
                <w:bottom w:val="none" w:sz="0" w:space="0" w:color="auto"/>
                <w:right w:val="none" w:sz="0" w:space="0" w:color="auto"/>
              </w:divBdr>
            </w:div>
            <w:div w:id="712122311">
              <w:marLeft w:val="0"/>
              <w:marRight w:val="0"/>
              <w:marTop w:val="0"/>
              <w:marBottom w:val="0"/>
              <w:divBdr>
                <w:top w:val="none" w:sz="0" w:space="0" w:color="auto"/>
                <w:left w:val="none" w:sz="0" w:space="0" w:color="auto"/>
                <w:bottom w:val="none" w:sz="0" w:space="0" w:color="auto"/>
                <w:right w:val="none" w:sz="0" w:space="0" w:color="auto"/>
              </w:divBdr>
            </w:div>
          </w:divsChild>
        </w:div>
        <w:div w:id="254824801">
          <w:marLeft w:val="0"/>
          <w:marRight w:val="0"/>
          <w:marTop w:val="0"/>
          <w:marBottom w:val="0"/>
          <w:divBdr>
            <w:top w:val="none" w:sz="0" w:space="0" w:color="auto"/>
            <w:left w:val="none" w:sz="0" w:space="0" w:color="auto"/>
            <w:bottom w:val="none" w:sz="0" w:space="0" w:color="auto"/>
            <w:right w:val="none" w:sz="0" w:space="0" w:color="auto"/>
          </w:divBdr>
          <w:divsChild>
            <w:div w:id="1152286651">
              <w:marLeft w:val="0"/>
              <w:marRight w:val="0"/>
              <w:marTop w:val="0"/>
              <w:marBottom w:val="0"/>
              <w:divBdr>
                <w:top w:val="none" w:sz="0" w:space="0" w:color="auto"/>
                <w:left w:val="none" w:sz="0" w:space="0" w:color="auto"/>
                <w:bottom w:val="none" w:sz="0" w:space="0" w:color="auto"/>
                <w:right w:val="none" w:sz="0" w:space="0" w:color="auto"/>
              </w:divBdr>
            </w:div>
            <w:div w:id="1343388599">
              <w:marLeft w:val="0"/>
              <w:marRight w:val="0"/>
              <w:marTop w:val="0"/>
              <w:marBottom w:val="0"/>
              <w:divBdr>
                <w:top w:val="none" w:sz="0" w:space="0" w:color="auto"/>
                <w:left w:val="none" w:sz="0" w:space="0" w:color="auto"/>
                <w:bottom w:val="none" w:sz="0" w:space="0" w:color="auto"/>
                <w:right w:val="none" w:sz="0" w:space="0" w:color="auto"/>
              </w:divBdr>
            </w:div>
            <w:div w:id="1415669594">
              <w:marLeft w:val="0"/>
              <w:marRight w:val="0"/>
              <w:marTop w:val="0"/>
              <w:marBottom w:val="0"/>
              <w:divBdr>
                <w:top w:val="none" w:sz="0" w:space="0" w:color="auto"/>
                <w:left w:val="none" w:sz="0" w:space="0" w:color="auto"/>
                <w:bottom w:val="none" w:sz="0" w:space="0" w:color="auto"/>
                <w:right w:val="none" w:sz="0" w:space="0" w:color="auto"/>
              </w:divBdr>
            </w:div>
            <w:div w:id="252280323">
              <w:marLeft w:val="0"/>
              <w:marRight w:val="0"/>
              <w:marTop w:val="0"/>
              <w:marBottom w:val="0"/>
              <w:divBdr>
                <w:top w:val="none" w:sz="0" w:space="0" w:color="auto"/>
                <w:left w:val="none" w:sz="0" w:space="0" w:color="auto"/>
                <w:bottom w:val="none" w:sz="0" w:space="0" w:color="auto"/>
                <w:right w:val="none" w:sz="0" w:space="0" w:color="auto"/>
              </w:divBdr>
            </w:div>
            <w:div w:id="1563255212">
              <w:marLeft w:val="0"/>
              <w:marRight w:val="0"/>
              <w:marTop w:val="0"/>
              <w:marBottom w:val="0"/>
              <w:divBdr>
                <w:top w:val="none" w:sz="0" w:space="0" w:color="auto"/>
                <w:left w:val="none" w:sz="0" w:space="0" w:color="auto"/>
                <w:bottom w:val="none" w:sz="0" w:space="0" w:color="auto"/>
                <w:right w:val="none" w:sz="0" w:space="0" w:color="auto"/>
              </w:divBdr>
            </w:div>
            <w:div w:id="456949363">
              <w:marLeft w:val="0"/>
              <w:marRight w:val="0"/>
              <w:marTop w:val="0"/>
              <w:marBottom w:val="0"/>
              <w:divBdr>
                <w:top w:val="none" w:sz="0" w:space="0" w:color="auto"/>
                <w:left w:val="none" w:sz="0" w:space="0" w:color="auto"/>
                <w:bottom w:val="none" w:sz="0" w:space="0" w:color="auto"/>
                <w:right w:val="none" w:sz="0" w:space="0" w:color="auto"/>
              </w:divBdr>
            </w:div>
            <w:div w:id="604000966">
              <w:marLeft w:val="0"/>
              <w:marRight w:val="0"/>
              <w:marTop w:val="0"/>
              <w:marBottom w:val="0"/>
              <w:divBdr>
                <w:top w:val="none" w:sz="0" w:space="0" w:color="auto"/>
                <w:left w:val="none" w:sz="0" w:space="0" w:color="auto"/>
                <w:bottom w:val="none" w:sz="0" w:space="0" w:color="auto"/>
                <w:right w:val="none" w:sz="0" w:space="0" w:color="auto"/>
              </w:divBdr>
            </w:div>
          </w:divsChild>
        </w:div>
        <w:div w:id="961957400">
          <w:marLeft w:val="0"/>
          <w:marRight w:val="0"/>
          <w:marTop w:val="0"/>
          <w:marBottom w:val="0"/>
          <w:divBdr>
            <w:top w:val="none" w:sz="0" w:space="0" w:color="auto"/>
            <w:left w:val="none" w:sz="0" w:space="0" w:color="auto"/>
            <w:bottom w:val="none" w:sz="0" w:space="0" w:color="auto"/>
            <w:right w:val="none" w:sz="0" w:space="0" w:color="auto"/>
          </w:divBdr>
          <w:divsChild>
            <w:div w:id="74329313">
              <w:marLeft w:val="0"/>
              <w:marRight w:val="0"/>
              <w:marTop w:val="0"/>
              <w:marBottom w:val="0"/>
              <w:divBdr>
                <w:top w:val="none" w:sz="0" w:space="0" w:color="auto"/>
                <w:left w:val="none" w:sz="0" w:space="0" w:color="auto"/>
                <w:bottom w:val="none" w:sz="0" w:space="0" w:color="auto"/>
                <w:right w:val="none" w:sz="0" w:space="0" w:color="auto"/>
              </w:divBdr>
            </w:div>
          </w:divsChild>
        </w:div>
        <w:div w:id="361786607">
          <w:marLeft w:val="0"/>
          <w:marRight w:val="0"/>
          <w:marTop w:val="0"/>
          <w:marBottom w:val="0"/>
          <w:divBdr>
            <w:top w:val="none" w:sz="0" w:space="0" w:color="auto"/>
            <w:left w:val="none" w:sz="0" w:space="0" w:color="auto"/>
            <w:bottom w:val="none" w:sz="0" w:space="0" w:color="auto"/>
            <w:right w:val="none" w:sz="0" w:space="0" w:color="auto"/>
          </w:divBdr>
          <w:divsChild>
            <w:div w:id="2117210681">
              <w:marLeft w:val="0"/>
              <w:marRight w:val="0"/>
              <w:marTop w:val="0"/>
              <w:marBottom w:val="0"/>
              <w:divBdr>
                <w:top w:val="none" w:sz="0" w:space="0" w:color="auto"/>
                <w:left w:val="none" w:sz="0" w:space="0" w:color="auto"/>
                <w:bottom w:val="none" w:sz="0" w:space="0" w:color="auto"/>
                <w:right w:val="none" w:sz="0" w:space="0" w:color="auto"/>
              </w:divBdr>
            </w:div>
          </w:divsChild>
        </w:div>
        <w:div w:id="286085397">
          <w:marLeft w:val="0"/>
          <w:marRight w:val="0"/>
          <w:marTop w:val="0"/>
          <w:marBottom w:val="0"/>
          <w:divBdr>
            <w:top w:val="none" w:sz="0" w:space="0" w:color="auto"/>
            <w:left w:val="none" w:sz="0" w:space="0" w:color="auto"/>
            <w:bottom w:val="none" w:sz="0" w:space="0" w:color="auto"/>
            <w:right w:val="none" w:sz="0" w:space="0" w:color="auto"/>
          </w:divBdr>
          <w:divsChild>
            <w:div w:id="8955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iodentisticocozzolino.it/sbiancamento-dental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odontosalute.it/trattamenti/detartrasi-ablazione-tartar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fa26bb-0001-403c-ae8a-c35afd84d08d">
      <UserInfo>
        <DisplayName>Margherita Malpeli</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4" ma:contentTypeDescription="Creare un nuovo documento." ma:contentTypeScope="" ma:versionID="ad7961907304f00efc27f58f31d961e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a9d8e029079f50bde45a25902f928af5"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E5638-05F6-42B9-99FD-56CEACA135C5}">
  <ds:schemaRefs>
    <ds:schemaRef ds:uri="http://schemas.microsoft.com/office/2006/metadata/properties"/>
    <ds:schemaRef ds:uri="http://schemas.microsoft.com/office/infopath/2007/PartnerControls"/>
    <ds:schemaRef ds:uri="50fa26bb-0001-403c-ae8a-c35afd84d08d"/>
  </ds:schemaRefs>
</ds:datastoreItem>
</file>

<file path=customXml/itemProps2.xml><?xml version="1.0" encoding="utf-8"?>
<ds:datastoreItem xmlns:ds="http://schemas.openxmlformats.org/officeDocument/2006/customXml" ds:itemID="{A241CF04-85A8-4359-94E6-49DA537A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A4E22-605B-48A0-8D9C-4EB0187BE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939</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Barbaro</dc:creator>
  <cp:lastModifiedBy>Renata Barbaro</cp:lastModifiedBy>
  <cp:revision>17</cp:revision>
  <dcterms:created xsi:type="dcterms:W3CDTF">2021-03-29T08:29:00Z</dcterms:created>
  <dcterms:modified xsi:type="dcterms:W3CDTF">2021-05-24T07:14:00Z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per Office 365</vt:lpwstr>
  </property>
  <property fmtid="{D5CDD505-2E9C-101B-9397-08002B2CF9AE}" pid="4" name="LastSaved">
    <vt:filetime>2020-11-10T00:00:00Z</vt:filetime>
  </property>
  <property fmtid="{D5CDD505-2E9C-101B-9397-08002B2CF9AE}" pid="5" name="ContentTypeId">
    <vt:lpwstr>0x01010081E15364575B1344A5CE20674CA740B5</vt:lpwstr>
  </property>
</Properties>
</file>